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D41E1A" w:sz="6" w:space="0"/>
        </w:pBdr>
        <w:spacing w:line="480" w:lineRule="atLeast"/>
        <w:ind w:firstLine="120"/>
        <w:jc w:val="left"/>
        <w:outlineLvl w:val="1"/>
        <w:rPr>
          <w:rFonts w:ascii="微软雅黑" w:hAnsi="微软雅黑" w:eastAsia="微软雅黑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  <w:szCs w:val="24"/>
        </w:rPr>
        <w:t>2019国家公务员考试专业分类目录(研究生|本科|专科)</w:t>
      </w:r>
    </w:p>
    <w:tbl>
      <w:tblPr>
        <w:tblStyle w:val="4"/>
        <w:tblW w:w="8456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5"/>
        <w:gridCol w:w="2537"/>
        <w:gridCol w:w="2537"/>
        <w:gridCol w:w="253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学科类别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（一）哲学类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（二）经济学类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经济管理，经济信息管理，物流管理，资产评估管理，邮电经济管理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（三）财政学类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财政，税务，财税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（四）金融学类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（五）经济与贸易类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国际经济与贸易，国际贸易实务，国际商务，商务经纪与代理，国际贸易，物流管理，涉外经济与法律，报关与国际货运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（六）法学类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（七）政治学类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政治学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（八）社会学类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（九）民族学类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（十）马克思主义理论类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思想政治教育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（十一）公安学类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（十二）司法执行及技术类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（十三）教育学类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教育学，教育学原理，课程与教学论，教育史，比较教育学，</w:t>
            </w:r>
            <w:bookmarkStart w:id="0" w:name="_GoBack"/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学前教育学</w:t>
            </w:r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教育学，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学前教育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（十四）心理学类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（十五）体育学类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（十六）中国语言文学类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（十七）外国语言文学类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（十八）新闻传播学类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（十九）历史学类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（二十）数学类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（二十一）物理学类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（二十二）化学类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（二十三）天文学类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（二十四）地理科学类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（二十五）海洋科学类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（二十六）大气科学类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（二十七）地球物理学类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（二十八） 地质学类 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（二十九） 生物科学类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（三十）系统理论类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（三十一） 统计学类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 统计学，统计，应用统计学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（三十二）力学类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理论与应用力学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（三十三）工程力学类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工程力学，工程结构分析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（三十四）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机械制造及自动化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，机械电子工程，机械设计及理论，车辆工程，机械工程，高级制造技术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机械设计制造及其自动化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，材料成型及控制工程，过程装备与控制工程，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机械工程及自动化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，车辆工程，机械电子工程，汽车服务工程，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制造自动化与测控技术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，微机电系统工程，制造工程，体育装备工程，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机械制造工艺与设备，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机电一体化工程，机电一体化技术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，机械电子工程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机械设计与制造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，机械电子工程，机械制造与自动化，数控技术，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数控加工技术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机电一体化技术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，机电技术应用，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电气自动化技术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机电一体化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，汽车运用技术，汽车运用工程，机床数控技术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（三十五）仪器仪表类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（三十六）材料类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（三十七）能源动力类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（三十八）电气类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（三十九）电子信息类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电力系统及其自动化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，应用电子技术（家电），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工业电气工程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电子技术，工业电气自动化技术，供用电技术，电力系统继电保护及自动化专业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，发电厂及电力系统，电子与计算机技术，通信电子技术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（四十） 自动化类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（四十一）计算机类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（四十二）土木类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（四十三）水利类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水利水电工程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，水文与水资源工程，港口航道与海岸工程，港口海岸及治河工程，水资源与海洋工程，水文与水资源利用，水文与水资源，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水利水电建筑工程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，水利水电动力工程，港口航道及治河工程，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水务工程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（四十四）测绘类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（四十五）化工与制药类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（四十六）地质类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（四十七）矿业类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（四十八）纺织类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（四十九）轻工类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（五十）交通运输类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（五十一）海洋工程类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国际航运业务管理，海事管理，轮机工程技术，船舶工程技术，船舶检验，航道工程技术，船机制造与维修，船舶舾装，港口业务管理，集装箱运输管理，港口与航运管理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（五十二）航空航天类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（五十三）武器类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（五十四）核工程类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（五十五）农业工程类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农业机械化及其自动化，农业电气化与自动化，农业建筑环境与能源工程，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农业水利工程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，农业工程，生物系统工程，农业机械化，农业建筑与环境工程，农业电气化自动化，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农田水利工程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（五十六）林业工程类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木材科学与工程，森林工程 林产化工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（五十七）环境科学与工程类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（五十八）生物医学工程类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（五十九）食品工程类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（六十）建筑类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城镇建设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（六十一）安全科学与工程类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（六十二）生物工程类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（六十三）公安技术类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刑事技术，刑事科学技术，警犬技术，船艇动力管理，边防机要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（六十四）交叉类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工业设计，数字媒体,数字媒体技术，影视艺术技术，数字游戏设计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工业设计，数字媒体技术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（六十五）植物生产类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（六十六）自然保护与环境生态类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野生植物资源开发与利用，野生动物保护，自然保护区建设与管理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（六十七）动物生产类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（六十八）动物医学类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（六十九）林学类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（七十）水产类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（七十一）草学类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（七十二）基础医学类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（七十三）临床医学类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临床医学，麻醉学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（七十四）口腔医学类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（七十五）公共卫生与预防医学类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医学营养，卫生检验与检疫技术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（七十六）中医学类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（七十七）中西医结合类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（七十八）药学类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药学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（七十九）中药学类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（八十）法医学类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（八十一）医学技术类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（八十二）护理学类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护理，助产，高等护理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（八十三）管理科学与工程类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　工程造价管理，房地产经营与估价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（八十四）工商管理类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（八十五）农业经济管理类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（八十六）公共管理类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（八十七）图书情报与档案管理类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（八十八）物流管理与工程类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（八十九）工业工程类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（九十）服务业管理类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（九十一）艺术学理论类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（九十二）音乐与舞蹈学类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（九十三）戏剧与影视学类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（九十四）美术学类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雕塑，雕刻艺术与家具设计，美术，摄影，绘画，书画鉴定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（九十五）设计学类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艺术设计学，公共艺术，艺术设计，环境艺术设计，数字媒体艺术，工艺美术，工艺美术学，染织艺术设计，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艺术设计，产品造型设计，视觉传达艺术设计，数字媒体艺术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（九十六）军事学类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军事保密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（九十七）军事测绘与控制类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（九十八）军制学类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部队政治工作，部队财务会计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（九十九）军队指挥学类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253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航空救生专业，军事指挥，武警指挥，部队后勤管理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76"/>
    <w:rsid w:val="001F6443"/>
    <w:rsid w:val="008D7B76"/>
    <w:rsid w:val="00D30E1C"/>
    <w:rsid w:val="00D37705"/>
    <w:rsid w:val="00D378B8"/>
    <w:rsid w:val="00EE630E"/>
    <w:rsid w:val="1F467DBD"/>
    <w:rsid w:val="2F3964D2"/>
    <w:rsid w:val="33687A27"/>
    <w:rsid w:val="345E6804"/>
    <w:rsid w:val="46841933"/>
    <w:rsid w:val="499F02BF"/>
    <w:rsid w:val="51FE0D9F"/>
    <w:rsid w:val="54C05EE4"/>
    <w:rsid w:val="5C235FF9"/>
    <w:rsid w:val="7F2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23</Pages>
  <Words>3076</Words>
  <Characters>17539</Characters>
  <Lines>146</Lines>
  <Paragraphs>41</Paragraphs>
  <TotalTime>41</TotalTime>
  <ScaleCrop>false</ScaleCrop>
  <LinksUpToDate>false</LinksUpToDate>
  <CharactersWithSpaces>20574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2019-03-27T00:43:00Z</dcterms:created>
  <dc:creator>微软用户</dc:creator>
  <cp:lastModifiedBy>冷·静</cp:lastModifiedBy>
  <cp:lastPrinted>2019-03-28T00:49:00Z</cp:lastPrinted>
  <dcterms:modified xsi:type="dcterms:W3CDTF">2019-12-12T06:54:40Z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