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jc w:val="center"/>
        <w:tblCellMar>
          <w:left w:w="0" w:type="dxa"/>
          <w:right w:w="0" w:type="dxa"/>
        </w:tblCellMar>
        <w:tblLook w:val="04A0"/>
      </w:tblPr>
      <w:tblGrid>
        <w:gridCol w:w="1006"/>
        <w:gridCol w:w="901"/>
        <w:gridCol w:w="1080"/>
        <w:gridCol w:w="1080"/>
        <w:gridCol w:w="1440"/>
        <w:gridCol w:w="3601"/>
        <w:gridCol w:w="1260"/>
      </w:tblGrid>
      <w:tr w:rsidR="00B81125" w:rsidRPr="00B81125" w:rsidTr="00B81125">
        <w:trPr>
          <w:jc w:val="center"/>
        </w:trPr>
        <w:tc>
          <w:tcPr>
            <w:tcW w:w="80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招聘岗位</w:t>
            </w:r>
          </w:p>
        </w:tc>
        <w:tc>
          <w:tcPr>
            <w:tcW w:w="7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招聘人数</w:t>
            </w:r>
          </w:p>
        </w:tc>
        <w:tc>
          <w:tcPr>
            <w:tcW w:w="576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招聘岗位条件</w:t>
            </w:r>
          </w:p>
        </w:tc>
        <w:tc>
          <w:tcPr>
            <w:tcW w:w="100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备注</w:t>
            </w:r>
          </w:p>
        </w:tc>
      </w:tr>
      <w:tr w:rsidR="00B81125" w:rsidRPr="00B81125" w:rsidTr="00B81125">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jc w:val="left"/>
              <w:rPr>
                <w:rFonts w:ascii="宋体" w:eastAsia="宋体" w:hAnsi="宋体" w:cs="宋体"/>
                <w:kern w:val="0"/>
                <w:sz w:val="24"/>
                <w:szCs w:val="24"/>
              </w:rPr>
            </w:pPr>
          </w:p>
        </w:tc>
        <w:tc>
          <w:tcPr>
            <w:tcW w:w="8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学历</w:t>
            </w:r>
          </w:p>
        </w:tc>
        <w:tc>
          <w:tcPr>
            <w:tcW w:w="8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学位</w:t>
            </w:r>
          </w:p>
        </w:tc>
        <w:tc>
          <w:tcPr>
            <w:tcW w:w="11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专业</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其他条件</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jc w:val="left"/>
              <w:rPr>
                <w:rFonts w:ascii="宋体" w:eastAsia="宋体" w:hAnsi="宋体" w:cs="宋体"/>
                <w:kern w:val="0"/>
                <w:sz w:val="24"/>
                <w:szCs w:val="24"/>
              </w:rPr>
            </w:pPr>
          </w:p>
        </w:tc>
      </w:tr>
      <w:tr w:rsidR="00B81125" w:rsidRPr="00B81125" w:rsidTr="00B81125">
        <w:trPr>
          <w:jc w:val="center"/>
        </w:trPr>
        <w:tc>
          <w:tcPr>
            <w:tcW w:w="8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临床精神科医师</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5</w:t>
            </w:r>
          </w:p>
        </w:tc>
        <w:tc>
          <w:tcPr>
            <w:tcW w:w="8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本科</w:t>
            </w:r>
          </w:p>
        </w:tc>
        <w:tc>
          <w:tcPr>
            <w:tcW w:w="8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学士</w:t>
            </w:r>
          </w:p>
        </w:tc>
        <w:tc>
          <w:tcPr>
            <w:tcW w:w="11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临床医学、精神病学、精神病与精神卫生学</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left"/>
              <w:rPr>
                <w:rFonts w:ascii="宋体" w:eastAsia="宋体" w:hAnsi="宋体" w:cs="宋体"/>
                <w:kern w:val="0"/>
                <w:sz w:val="24"/>
                <w:szCs w:val="24"/>
              </w:rPr>
            </w:pPr>
            <w:r w:rsidRPr="00B81125">
              <w:rPr>
                <w:rFonts w:ascii="宋体" w:eastAsia="宋体" w:hAnsi="宋体" w:cs="宋体" w:hint="eastAsia"/>
                <w:color w:val="000000"/>
                <w:kern w:val="0"/>
                <w:sz w:val="24"/>
                <w:szCs w:val="24"/>
              </w:rPr>
              <w:t>1、应届毕业生全日制本科及以上学历；年龄30周岁及以下；</w:t>
            </w:r>
          </w:p>
          <w:p w:rsidR="00B81125" w:rsidRPr="00B81125" w:rsidRDefault="00B81125" w:rsidP="00B81125">
            <w:pPr>
              <w:widowControl/>
              <w:spacing w:line="384" w:lineRule="atLeast"/>
              <w:jc w:val="left"/>
              <w:rPr>
                <w:rFonts w:ascii="宋体" w:eastAsia="宋体" w:hAnsi="宋体" w:cs="宋体"/>
                <w:kern w:val="0"/>
                <w:sz w:val="24"/>
                <w:szCs w:val="24"/>
              </w:rPr>
            </w:pPr>
            <w:r w:rsidRPr="00B81125">
              <w:rPr>
                <w:rFonts w:ascii="宋体" w:eastAsia="宋体" w:hAnsi="宋体" w:cs="宋体" w:hint="eastAsia"/>
                <w:color w:val="000000"/>
                <w:kern w:val="0"/>
                <w:sz w:val="24"/>
                <w:szCs w:val="24"/>
              </w:rPr>
              <w:t>2、往届毕业生全日制本科及以上学历，具有本岗位执业医师资格。初级职称年龄35周岁及以下；中级职称年龄40周岁及以下；副高级职称年龄50周岁及以下。</w:t>
            </w:r>
          </w:p>
          <w:p w:rsidR="00B81125" w:rsidRPr="00B81125" w:rsidRDefault="00B81125" w:rsidP="00B81125">
            <w:pPr>
              <w:widowControl/>
              <w:spacing w:line="384" w:lineRule="atLeast"/>
              <w:jc w:val="left"/>
              <w:rPr>
                <w:rFonts w:ascii="宋体" w:eastAsia="宋体" w:hAnsi="宋体" w:cs="宋体"/>
                <w:kern w:val="0"/>
                <w:sz w:val="24"/>
                <w:szCs w:val="24"/>
              </w:rPr>
            </w:pPr>
            <w:r w:rsidRPr="00B81125">
              <w:rPr>
                <w:rFonts w:ascii="宋体" w:eastAsia="宋体" w:hAnsi="宋体" w:cs="宋体" w:hint="eastAsia"/>
                <w:color w:val="000000"/>
                <w:kern w:val="0"/>
                <w:sz w:val="24"/>
                <w:szCs w:val="24"/>
              </w:rPr>
              <w:t>3、具有本岗位医师执业资格证书和规培证者或取得中级及以上职称人员，学历放宽至国家承认本科及以上学历（全日制大专起点），年龄初级职称35周岁及以下；中级职称年龄40周岁及以下；副高级职称年龄50周岁及以下。同等条件下优先录用。</w:t>
            </w:r>
          </w:p>
        </w:tc>
        <w:tc>
          <w:tcPr>
            <w:tcW w:w="10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特殊岗位统一招聘</w:t>
            </w:r>
          </w:p>
        </w:tc>
      </w:tr>
      <w:tr w:rsidR="00B81125" w:rsidRPr="00B81125" w:rsidTr="00B81125">
        <w:trPr>
          <w:jc w:val="center"/>
        </w:trPr>
        <w:tc>
          <w:tcPr>
            <w:tcW w:w="8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临床医师</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2</w:t>
            </w:r>
          </w:p>
        </w:tc>
        <w:tc>
          <w:tcPr>
            <w:tcW w:w="8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大专</w:t>
            </w:r>
          </w:p>
        </w:tc>
        <w:tc>
          <w:tcPr>
            <w:tcW w:w="8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jc w:val="left"/>
              <w:rPr>
                <w:rFonts w:ascii="宋体" w:eastAsia="宋体" w:hAnsi="宋体" w:cs="宋体"/>
                <w:kern w:val="0"/>
                <w:sz w:val="24"/>
                <w:szCs w:val="24"/>
              </w:rPr>
            </w:pPr>
          </w:p>
        </w:tc>
        <w:tc>
          <w:tcPr>
            <w:tcW w:w="11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临床医学、精神病学</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left"/>
              <w:rPr>
                <w:rFonts w:ascii="宋体" w:eastAsia="宋体" w:hAnsi="宋体" w:cs="宋体"/>
                <w:kern w:val="0"/>
                <w:sz w:val="24"/>
                <w:szCs w:val="24"/>
              </w:rPr>
            </w:pPr>
            <w:r w:rsidRPr="00B81125">
              <w:rPr>
                <w:rFonts w:ascii="宋体" w:eastAsia="宋体" w:hAnsi="宋体" w:cs="宋体" w:hint="eastAsia"/>
                <w:color w:val="000000"/>
                <w:kern w:val="0"/>
                <w:sz w:val="24"/>
                <w:szCs w:val="24"/>
              </w:rPr>
              <w:t>全日制大专及以上学历，具有内科医师执业资格，二级医院相关工作经历。初级职称年龄35周岁及以下；中级职称年龄40周岁及以下；高级职称年龄50周岁及以下。具有住院医师规培证或中级以上职称者优先录用。</w:t>
            </w:r>
          </w:p>
        </w:tc>
        <w:tc>
          <w:tcPr>
            <w:tcW w:w="10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特殊岗位统一招聘</w:t>
            </w:r>
          </w:p>
        </w:tc>
      </w:tr>
      <w:tr w:rsidR="00B81125" w:rsidRPr="00B81125" w:rsidTr="00B81125">
        <w:trPr>
          <w:jc w:val="center"/>
        </w:trPr>
        <w:tc>
          <w:tcPr>
            <w:tcW w:w="8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东区护理</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1</w:t>
            </w:r>
          </w:p>
        </w:tc>
        <w:tc>
          <w:tcPr>
            <w:tcW w:w="8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专科</w:t>
            </w:r>
          </w:p>
        </w:tc>
        <w:tc>
          <w:tcPr>
            <w:tcW w:w="8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jc w:val="left"/>
              <w:rPr>
                <w:rFonts w:ascii="宋体" w:eastAsia="宋体" w:hAnsi="宋体" w:cs="宋体"/>
                <w:kern w:val="0"/>
                <w:sz w:val="24"/>
                <w:szCs w:val="24"/>
              </w:rPr>
            </w:pPr>
          </w:p>
        </w:tc>
        <w:tc>
          <w:tcPr>
            <w:tcW w:w="11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护理学类</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left"/>
              <w:rPr>
                <w:rFonts w:ascii="宋体" w:eastAsia="宋体" w:hAnsi="宋体" w:cs="宋体"/>
                <w:kern w:val="0"/>
                <w:sz w:val="24"/>
                <w:szCs w:val="24"/>
              </w:rPr>
            </w:pPr>
            <w:r w:rsidRPr="00B81125">
              <w:rPr>
                <w:rFonts w:ascii="宋体" w:eastAsia="宋体" w:hAnsi="宋体" w:cs="宋体" w:hint="eastAsia"/>
                <w:color w:val="000000"/>
                <w:kern w:val="0"/>
                <w:sz w:val="24"/>
                <w:szCs w:val="24"/>
              </w:rPr>
              <w:t>男性，高中起点全日制大专及以上学历，具有护士执业资格证，年龄30周岁及以下。</w:t>
            </w:r>
          </w:p>
        </w:tc>
        <w:tc>
          <w:tcPr>
            <w:tcW w:w="10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特殊岗位统一招聘</w:t>
            </w:r>
          </w:p>
        </w:tc>
      </w:tr>
      <w:tr w:rsidR="00B81125" w:rsidRPr="00B81125" w:rsidTr="00B81125">
        <w:trPr>
          <w:jc w:val="center"/>
        </w:trPr>
        <w:tc>
          <w:tcPr>
            <w:tcW w:w="8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西区护理</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1</w:t>
            </w:r>
          </w:p>
        </w:tc>
        <w:tc>
          <w:tcPr>
            <w:tcW w:w="8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专科</w:t>
            </w:r>
          </w:p>
        </w:tc>
        <w:tc>
          <w:tcPr>
            <w:tcW w:w="8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jc w:val="left"/>
              <w:rPr>
                <w:rFonts w:ascii="宋体" w:eastAsia="宋体" w:hAnsi="宋体" w:cs="宋体"/>
                <w:kern w:val="0"/>
                <w:sz w:val="24"/>
                <w:szCs w:val="24"/>
              </w:rPr>
            </w:pPr>
          </w:p>
        </w:tc>
        <w:tc>
          <w:tcPr>
            <w:tcW w:w="11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护理学类</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left"/>
              <w:rPr>
                <w:rFonts w:ascii="宋体" w:eastAsia="宋体" w:hAnsi="宋体" w:cs="宋体"/>
                <w:kern w:val="0"/>
                <w:sz w:val="24"/>
                <w:szCs w:val="24"/>
              </w:rPr>
            </w:pPr>
            <w:r w:rsidRPr="00B81125">
              <w:rPr>
                <w:rFonts w:ascii="宋体" w:eastAsia="宋体" w:hAnsi="宋体" w:cs="宋体" w:hint="eastAsia"/>
                <w:color w:val="000000"/>
                <w:kern w:val="0"/>
                <w:sz w:val="24"/>
                <w:szCs w:val="24"/>
              </w:rPr>
              <w:t>男性，全日制大专及以上学历，具有护士执业资格，年龄30周岁及以下。</w:t>
            </w:r>
          </w:p>
        </w:tc>
        <w:tc>
          <w:tcPr>
            <w:tcW w:w="10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特殊岗位统一招聘</w:t>
            </w:r>
          </w:p>
        </w:tc>
      </w:tr>
      <w:tr w:rsidR="00B81125" w:rsidRPr="00B81125" w:rsidTr="00B81125">
        <w:trPr>
          <w:jc w:val="center"/>
        </w:trPr>
        <w:tc>
          <w:tcPr>
            <w:tcW w:w="8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网络管理员</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1</w:t>
            </w:r>
          </w:p>
        </w:tc>
        <w:tc>
          <w:tcPr>
            <w:tcW w:w="8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本科</w:t>
            </w:r>
          </w:p>
        </w:tc>
        <w:tc>
          <w:tcPr>
            <w:tcW w:w="8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学士</w:t>
            </w:r>
          </w:p>
        </w:tc>
        <w:tc>
          <w:tcPr>
            <w:tcW w:w="11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计算机科学与技术</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left"/>
              <w:rPr>
                <w:rFonts w:ascii="宋体" w:eastAsia="宋体" w:hAnsi="宋体" w:cs="宋体"/>
                <w:kern w:val="0"/>
                <w:sz w:val="24"/>
                <w:szCs w:val="24"/>
              </w:rPr>
            </w:pPr>
            <w:r w:rsidRPr="00B81125">
              <w:rPr>
                <w:rFonts w:ascii="宋体" w:eastAsia="宋体" w:hAnsi="宋体" w:cs="宋体" w:hint="eastAsia"/>
                <w:color w:val="000000"/>
                <w:kern w:val="0"/>
                <w:sz w:val="24"/>
                <w:szCs w:val="24"/>
              </w:rPr>
              <w:t>全日制本科及以上学历，年龄40周岁及以下，IT行业从事管理工作5年及以上，具有较强的计算机操作应用能力。</w:t>
            </w:r>
          </w:p>
        </w:tc>
        <w:tc>
          <w:tcPr>
            <w:tcW w:w="10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特殊岗位统一招聘</w:t>
            </w:r>
          </w:p>
        </w:tc>
      </w:tr>
      <w:tr w:rsidR="00B81125" w:rsidRPr="00B81125" w:rsidTr="00B81125">
        <w:trPr>
          <w:jc w:val="center"/>
        </w:trPr>
        <w:tc>
          <w:tcPr>
            <w:tcW w:w="8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质控员</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1</w:t>
            </w:r>
          </w:p>
        </w:tc>
        <w:tc>
          <w:tcPr>
            <w:tcW w:w="8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本科</w:t>
            </w:r>
          </w:p>
        </w:tc>
        <w:tc>
          <w:tcPr>
            <w:tcW w:w="8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学士</w:t>
            </w:r>
          </w:p>
        </w:tc>
        <w:tc>
          <w:tcPr>
            <w:tcW w:w="11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经济相关专</w:t>
            </w:r>
            <w:r w:rsidRPr="00B81125">
              <w:rPr>
                <w:rFonts w:ascii="宋体" w:eastAsia="宋体" w:hAnsi="宋体" w:cs="宋体" w:hint="eastAsia"/>
                <w:color w:val="000000"/>
                <w:kern w:val="0"/>
                <w:sz w:val="24"/>
                <w:szCs w:val="24"/>
              </w:rPr>
              <w:lastRenderedPageBreak/>
              <w:t>业</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left"/>
              <w:rPr>
                <w:rFonts w:ascii="宋体" w:eastAsia="宋体" w:hAnsi="宋体" w:cs="宋体"/>
                <w:kern w:val="0"/>
                <w:sz w:val="24"/>
                <w:szCs w:val="24"/>
              </w:rPr>
            </w:pPr>
            <w:r w:rsidRPr="00B81125">
              <w:rPr>
                <w:rFonts w:ascii="宋体" w:eastAsia="宋体" w:hAnsi="宋体" w:cs="宋体" w:hint="eastAsia"/>
                <w:color w:val="000000"/>
                <w:kern w:val="0"/>
                <w:sz w:val="24"/>
                <w:szCs w:val="24"/>
              </w:rPr>
              <w:lastRenderedPageBreak/>
              <w:t>年龄25周岁及以下。</w:t>
            </w:r>
          </w:p>
        </w:tc>
        <w:tc>
          <w:tcPr>
            <w:tcW w:w="10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1125" w:rsidRPr="00B81125" w:rsidRDefault="00B81125" w:rsidP="00B81125">
            <w:pPr>
              <w:widowControl/>
              <w:spacing w:line="384" w:lineRule="atLeast"/>
              <w:jc w:val="center"/>
              <w:rPr>
                <w:rFonts w:ascii="宋体" w:eastAsia="宋体" w:hAnsi="宋体" w:cs="宋体"/>
                <w:kern w:val="0"/>
                <w:sz w:val="24"/>
                <w:szCs w:val="24"/>
              </w:rPr>
            </w:pPr>
            <w:r w:rsidRPr="00B81125">
              <w:rPr>
                <w:rFonts w:ascii="宋体" w:eastAsia="宋体" w:hAnsi="宋体" w:cs="宋体" w:hint="eastAsia"/>
                <w:color w:val="000000"/>
                <w:kern w:val="0"/>
                <w:sz w:val="24"/>
                <w:szCs w:val="24"/>
              </w:rPr>
              <w:t>特殊岗位统</w:t>
            </w:r>
            <w:r w:rsidRPr="00B81125">
              <w:rPr>
                <w:rFonts w:ascii="宋体" w:eastAsia="宋体" w:hAnsi="宋体" w:cs="宋体" w:hint="eastAsia"/>
                <w:color w:val="000000"/>
                <w:kern w:val="0"/>
                <w:sz w:val="24"/>
                <w:szCs w:val="24"/>
              </w:rPr>
              <w:lastRenderedPageBreak/>
              <w:t>一招聘</w:t>
            </w:r>
          </w:p>
        </w:tc>
      </w:tr>
    </w:tbl>
    <w:p w:rsidR="00B81125" w:rsidRPr="00B81125" w:rsidRDefault="00B81125" w:rsidP="00B81125">
      <w:pPr>
        <w:widowControl/>
        <w:shd w:val="clear" w:color="auto" w:fill="FFFFFF"/>
        <w:spacing w:line="384" w:lineRule="atLeast"/>
        <w:jc w:val="center"/>
        <w:rPr>
          <w:rFonts w:ascii="微软雅黑" w:eastAsia="微软雅黑" w:hAnsi="微软雅黑" w:cs="宋体"/>
          <w:color w:val="343434"/>
          <w:kern w:val="0"/>
          <w:sz w:val="18"/>
          <w:szCs w:val="18"/>
        </w:rPr>
      </w:pPr>
    </w:p>
    <w:p w:rsidR="005B193C" w:rsidRDefault="00B81125" w:rsidP="00B81125">
      <w:r w:rsidRPr="00B81125">
        <w:rPr>
          <w:rFonts w:ascii="微软雅黑" w:eastAsia="微软雅黑" w:hAnsi="微软雅黑" w:cs="宋体" w:hint="eastAsia"/>
          <w:b/>
          <w:bCs/>
          <w:color w:val="343434"/>
          <w:kern w:val="0"/>
          <w:sz w:val="18"/>
          <w:szCs w:val="18"/>
          <w:shd w:val="clear" w:color="auto" w:fill="FFFFFF"/>
        </w:rPr>
        <w:br/>
      </w:r>
    </w:p>
    <w:sectPr w:rsidR="005B19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93C" w:rsidRDefault="005B193C" w:rsidP="00B81125">
      <w:r>
        <w:separator/>
      </w:r>
    </w:p>
  </w:endnote>
  <w:endnote w:type="continuationSeparator" w:id="1">
    <w:p w:rsidR="005B193C" w:rsidRDefault="005B193C" w:rsidP="00B811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93C" w:rsidRDefault="005B193C" w:rsidP="00B81125">
      <w:r>
        <w:separator/>
      </w:r>
    </w:p>
  </w:footnote>
  <w:footnote w:type="continuationSeparator" w:id="1">
    <w:p w:rsidR="005B193C" w:rsidRDefault="005B193C" w:rsidP="00B811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1125"/>
    <w:rsid w:val="005B193C"/>
    <w:rsid w:val="00B811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11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1125"/>
    <w:rPr>
      <w:sz w:val="18"/>
      <w:szCs w:val="18"/>
    </w:rPr>
  </w:style>
  <w:style w:type="paragraph" w:styleId="a4">
    <w:name w:val="footer"/>
    <w:basedOn w:val="a"/>
    <w:link w:val="Char0"/>
    <w:uiPriority w:val="99"/>
    <w:semiHidden/>
    <w:unhideWhenUsed/>
    <w:rsid w:val="00B811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1125"/>
    <w:rPr>
      <w:sz w:val="18"/>
      <w:szCs w:val="18"/>
    </w:rPr>
  </w:style>
</w:styles>
</file>

<file path=word/webSettings.xml><?xml version="1.0" encoding="utf-8"?>
<w:webSettings xmlns:r="http://schemas.openxmlformats.org/officeDocument/2006/relationships" xmlns:w="http://schemas.openxmlformats.org/wordprocessingml/2006/main">
  <w:divs>
    <w:div w:id="34382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Company>china</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2019-08-07T01:17:00Z</dcterms:created>
  <dcterms:modified xsi:type="dcterms:W3CDTF">2019-08-07T01:17:00Z</dcterms:modified>
</cp:coreProperties>
</file>