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1374"/>
        <w:gridCol w:w="2208"/>
        <w:gridCol w:w="481"/>
        <w:gridCol w:w="3344"/>
      </w:tblGrid>
      <w:tr w:rsidR="00D85BE3" w:rsidRPr="00D85BE3" w:rsidTr="00D85BE3">
        <w:trPr>
          <w:trHeight w:val="420"/>
        </w:trPr>
        <w:tc>
          <w:tcPr>
            <w:tcW w:w="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D85BE3">
              <w:rPr>
                <w:rFonts w:ascii="宋体" w:eastAsia="宋体" w:hAnsi="宋体" w:cs="宋体" w:hint="eastAsia"/>
                <w:b/>
                <w:bCs/>
                <w:color w:val="313131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b/>
                <w:bCs/>
                <w:color w:val="313131"/>
                <w:kern w:val="0"/>
                <w:sz w:val="22"/>
              </w:rPr>
              <w:t>招聘岗位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b/>
                <w:bCs/>
                <w:color w:val="313131"/>
                <w:kern w:val="0"/>
                <w:sz w:val="22"/>
              </w:rPr>
              <w:t>专业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b/>
                <w:bCs/>
                <w:color w:val="313131"/>
                <w:kern w:val="0"/>
                <w:sz w:val="22"/>
              </w:rPr>
              <w:t>人数</w:t>
            </w:r>
          </w:p>
        </w:tc>
        <w:tc>
          <w:tcPr>
            <w:tcW w:w="3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b/>
                <w:bCs/>
                <w:color w:val="313131"/>
                <w:kern w:val="0"/>
                <w:sz w:val="22"/>
              </w:rPr>
              <w:t>备注</w:t>
            </w:r>
          </w:p>
        </w:tc>
      </w:tr>
      <w:tr w:rsidR="00D85BE3" w:rsidRPr="00D85BE3" w:rsidTr="00D85BE3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5BE3" w:rsidRPr="00D85BE3" w:rsidRDefault="00D85BE3" w:rsidP="00D85BE3">
            <w:pPr>
              <w:widowControl/>
              <w:jc w:val="left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儿科医生</w:t>
            </w:r>
          </w:p>
        </w:tc>
        <w:tc>
          <w:tcPr>
            <w:tcW w:w="2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儿科学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1</w:t>
            </w:r>
          </w:p>
        </w:tc>
        <w:tc>
          <w:tcPr>
            <w:tcW w:w="33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要求：</w:t>
            </w: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br/>
              <w:t>（1）本科学历为全日制普通类临床医学专业。</w:t>
            </w: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br/>
              <w:t>（2）硕士岗位其本科所学专业应与</w:t>
            </w:r>
            <w:proofErr w:type="gramStart"/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现专业</w:t>
            </w:r>
            <w:proofErr w:type="gramEnd"/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一致；其本科没有单设</w:t>
            </w:r>
            <w:proofErr w:type="gramStart"/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现专业</w:t>
            </w:r>
            <w:proofErr w:type="gramEnd"/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的，本科所学专业应为临床医学专业(临床免疫学本科所学专业应为医学检验专业）。</w:t>
            </w:r>
          </w:p>
        </w:tc>
      </w:tr>
      <w:tr w:rsidR="00D85BE3" w:rsidRPr="00D85BE3" w:rsidTr="00D85BE3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5BE3" w:rsidRPr="00D85BE3" w:rsidRDefault="00D85BE3" w:rsidP="00D85BE3">
            <w:pPr>
              <w:widowControl/>
              <w:jc w:val="left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放疗科医生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放射医学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5BE3" w:rsidRPr="00D85BE3" w:rsidRDefault="00D85BE3" w:rsidP="00D85BE3">
            <w:pPr>
              <w:widowControl/>
              <w:jc w:val="left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</w:p>
        </w:tc>
      </w:tr>
      <w:tr w:rsidR="00D85BE3" w:rsidRPr="00D85BE3" w:rsidTr="00D85BE3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5BE3" w:rsidRPr="00D85BE3" w:rsidRDefault="00D85BE3" w:rsidP="00D85BE3">
            <w:pPr>
              <w:widowControl/>
              <w:jc w:val="left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妇科医生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妇产科学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5BE3" w:rsidRPr="00D85BE3" w:rsidRDefault="00D85BE3" w:rsidP="00D85BE3">
            <w:pPr>
              <w:widowControl/>
              <w:jc w:val="left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</w:p>
        </w:tc>
      </w:tr>
      <w:tr w:rsidR="00D85BE3" w:rsidRPr="00D85BE3" w:rsidTr="00D85BE3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5BE3" w:rsidRPr="00D85BE3" w:rsidRDefault="00D85BE3" w:rsidP="00D85BE3">
            <w:pPr>
              <w:widowControl/>
              <w:jc w:val="left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腹部外科医生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外科学（普外）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5BE3" w:rsidRPr="00D85BE3" w:rsidRDefault="00D85BE3" w:rsidP="00D85BE3">
            <w:pPr>
              <w:widowControl/>
              <w:jc w:val="left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</w:p>
        </w:tc>
      </w:tr>
      <w:tr w:rsidR="00D85BE3" w:rsidRPr="00D85BE3" w:rsidTr="00D85BE3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5BE3" w:rsidRPr="00D85BE3" w:rsidRDefault="00D85BE3" w:rsidP="00D85BE3">
            <w:pPr>
              <w:widowControl/>
              <w:jc w:val="left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骨科医生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外科学（骨科）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5BE3" w:rsidRPr="00D85BE3" w:rsidRDefault="00D85BE3" w:rsidP="00D85BE3">
            <w:pPr>
              <w:widowControl/>
              <w:jc w:val="left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</w:p>
        </w:tc>
      </w:tr>
      <w:tr w:rsidR="00D85BE3" w:rsidRPr="00D85BE3" w:rsidTr="00D85BE3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5BE3" w:rsidRPr="00D85BE3" w:rsidRDefault="00D85BE3" w:rsidP="00D85BE3">
            <w:pPr>
              <w:widowControl/>
              <w:jc w:val="left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血液内科医生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内科学（血液方向）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5BE3" w:rsidRPr="00D85BE3" w:rsidRDefault="00D85BE3" w:rsidP="00D85BE3">
            <w:pPr>
              <w:widowControl/>
              <w:jc w:val="left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</w:p>
        </w:tc>
      </w:tr>
      <w:tr w:rsidR="00D85BE3" w:rsidRPr="00D85BE3" w:rsidTr="00D85BE3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5BE3" w:rsidRPr="00D85BE3" w:rsidRDefault="00D85BE3" w:rsidP="00D85BE3">
            <w:pPr>
              <w:widowControl/>
              <w:jc w:val="left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肿瘤内科医生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肿瘤学（化疗方向）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5BE3" w:rsidRPr="00D85BE3" w:rsidRDefault="00D85BE3" w:rsidP="00D85BE3">
            <w:pPr>
              <w:widowControl/>
              <w:jc w:val="left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</w:p>
        </w:tc>
      </w:tr>
      <w:tr w:rsidR="00D85BE3" w:rsidRPr="00D85BE3" w:rsidTr="00D85BE3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5BE3" w:rsidRPr="00D85BE3" w:rsidRDefault="00D85BE3" w:rsidP="00D85BE3">
            <w:pPr>
              <w:widowControl/>
              <w:jc w:val="left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病理科医生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病理学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5BE3" w:rsidRPr="00D85BE3" w:rsidRDefault="00D85BE3" w:rsidP="00D85BE3">
            <w:pPr>
              <w:widowControl/>
              <w:jc w:val="left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</w:p>
        </w:tc>
      </w:tr>
      <w:tr w:rsidR="00D85BE3" w:rsidRPr="00D85BE3" w:rsidTr="00D85BE3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5BE3" w:rsidRPr="00D85BE3" w:rsidRDefault="00D85BE3" w:rsidP="00D85BE3">
            <w:pPr>
              <w:widowControl/>
              <w:jc w:val="left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影像诊断医生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影像医学与核医学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5BE3" w:rsidRPr="00D85BE3" w:rsidRDefault="00D85BE3" w:rsidP="00D85BE3">
            <w:pPr>
              <w:widowControl/>
              <w:jc w:val="left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</w:p>
        </w:tc>
      </w:tr>
      <w:tr w:rsidR="00D85BE3" w:rsidRPr="00D85BE3" w:rsidTr="00D85BE3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5BE3" w:rsidRPr="00D85BE3" w:rsidRDefault="00D85BE3" w:rsidP="00D85BE3">
            <w:pPr>
              <w:widowControl/>
              <w:jc w:val="left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检验师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临床免疫学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5BE3" w:rsidRPr="00D85BE3" w:rsidRDefault="00D85BE3" w:rsidP="00D85BE3">
            <w:pPr>
              <w:widowControl/>
              <w:jc w:val="left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</w:p>
        </w:tc>
      </w:tr>
      <w:tr w:rsidR="00D85BE3" w:rsidRPr="00D85BE3" w:rsidTr="00D85BE3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5BE3" w:rsidRPr="00D85BE3" w:rsidRDefault="00D85BE3" w:rsidP="00D85BE3">
            <w:pPr>
              <w:widowControl/>
              <w:jc w:val="left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病理科医生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临床医学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5BE3" w:rsidRPr="00D85BE3" w:rsidRDefault="00D85BE3" w:rsidP="00D85BE3">
            <w:pPr>
              <w:widowControl/>
              <w:jc w:val="left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</w:p>
        </w:tc>
      </w:tr>
      <w:tr w:rsidR="00D85BE3" w:rsidRPr="00D85BE3" w:rsidTr="00D85BE3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5BE3" w:rsidRPr="00D85BE3" w:rsidRDefault="00D85BE3" w:rsidP="00D85BE3">
            <w:pPr>
              <w:widowControl/>
              <w:jc w:val="left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放射科医生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临床医学、医学影像学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5BE3" w:rsidRPr="00D85BE3" w:rsidRDefault="00D85BE3" w:rsidP="00D85BE3">
            <w:pPr>
              <w:widowControl/>
              <w:jc w:val="left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</w:p>
        </w:tc>
      </w:tr>
      <w:tr w:rsidR="00D85BE3" w:rsidRPr="00D85BE3" w:rsidTr="00D85BE3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5BE3" w:rsidRPr="00D85BE3" w:rsidRDefault="00D85BE3" w:rsidP="00D85BE3">
            <w:pPr>
              <w:widowControl/>
              <w:jc w:val="left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CT/MR室医生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医学影像学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5BE3" w:rsidRPr="00D85BE3" w:rsidRDefault="00D85BE3" w:rsidP="00D85BE3">
            <w:pPr>
              <w:widowControl/>
              <w:jc w:val="left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</w:p>
        </w:tc>
      </w:tr>
      <w:tr w:rsidR="00D85BE3" w:rsidRPr="00D85BE3" w:rsidTr="00D85BE3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5BE3" w:rsidRPr="00D85BE3" w:rsidRDefault="00D85BE3" w:rsidP="00D85BE3">
            <w:pPr>
              <w:widowControl/>
              <w:jc w:val="left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内窥镜科医生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临床医学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5BE3" w:rsidRPr="00D85BE3" w:rsidRDefault="00D85BE3" w:rsidP="00D85BE3">
            <w:pPr>
              <w:widowControl/>
              <w:jc w:val="left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</w:p>
        </w:tc>
      </w:tr>
      <w:tr w:rsidR="00D85BE3" w:rsidRPr="00D85BE3" w:rsidTr="00D85BE3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5BE3" w:rsidRPr="00D85BE3" w:rsidRDefault="00D85BE3" w:rsidP="00D85BE3">
            <w:pPr>
              <w:widowControl/>
              <w:jc w:val="left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产科医生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妇产科学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5BE3" w:rsidRPr="00D85BE3" w:rsidRDefault="00D85BE3" w:rsidP="00D85BE3">
            <w:pPr>
              <w:widowControl/>
              <w:jc w:val="left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</w:p>
        </w:tc>
      </w:tr>
      <w:tr w:rsidR="00D85BE3" w:rsidRPr="00D85BE3" w:rsidTr="00D85BE3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5BE3" w:rsidRPr="00D85BE3" w:rsidRDefault="00D85BE3" w:rsidP="00D85BE3">
            <w:pPr>
              <w:widowControl/>
              <w:jc w:val="left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急诊科医生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临床医学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5BE3" w:rsidRPr="00D85BE3" w:rsidRDefault="00D85BE3" w:rsidP="00D85BE3">
            <w:pPr>
              <w:widowControl/>
              <w:jc w:val="left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</w:p>
        </w:tc>
      </w:tr>
      <w:tr w:rsidR="00D85BE3" w:rsidRPr="00D85BE3" w:rsidTr="00D85BE3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5BE3" w:rsidRPr="00D85BE3" w:rsidRDefault="00D85BE3" w:rsidP="00D85BE3">
            <w:pPr>
              <w:widowControl/>
              <w:jc w:val="left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神外科医生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外科学（神经外科方向）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5BE3" w:rsidRPr="00D85BE3" w:rsidRDefault="00D85BE3" w:rsidP="00D85BE3">
            <w:pPr>
              <w:widowControl/>
              <w:jc w:val="left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</w:p>
        </w:tc>
      </w:tr>
      <w:tr w:rsidR="00D85BE3" w:rsidRPr="00D85BE3" w:rsidTr="00D85BE3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5BE3" w:rsidRPr="00D85BE3" w:rsidRDefault="00D85BE3" w:rsidP="00D85BE3">
            <w:pPr>
              <w:widowControl/>
              <w:jc w:val="left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心内科医生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内科学（心血管方向）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5BE3" w:rsidRPr="00D85BE3" w:rsidRDefault="00D85BE3" w:rsidP="00D85BE3">
            <w:pPr>
              <w:widowControl/>
              <w:jc w:val="left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</w:p>
        </w:tc>
      </w:tr>
      <w:tr w:rsidR="00D85BE3" w:rsidRPr="00D85BE3" w:rsidTr="00D85BE3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5BE3" w:rsidRPr="00D85BE3" w:rsidRDefault="00D85BE3" w:rsidP="00D85BE3">
            <w:pPr>
              <w:widowControl/>
              <w:jc w:val="left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proofErr w:type="gramStart"/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盆科医生</w:t>
            </w:r>
            <w:proofErr w:type="gramEnd"/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外科学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5BE3" w:rsidRPr="00D85BE3" w:rsidRDefault="00D85BE3" w:rsidP="00D85BE3">
            <w:pPr>
              <w:widowControl/>
              <w:jc w:val="left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</w:p>
        </w:tc>
      </w:tr>
      <w:tr w:rsidR="00D85BE3" w:rsidRPr="00D85BE3" w:rsidTr="00D85BE3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5BE3" w:rsidRPr="00D85BE3" w:rsidRDefault="00D85BE3" w:rsidP="00D85BE3">
            <w:pPr>
              <w:widowControl/>
              <w:jc w:val="left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科员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中文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1</w:t>
            </w:r>
          </w:p>
        </w:tc>
        <w:tc>
          <w:tcPr>
            <w:tcW w:w="33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要求：</w:t>
            </w: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br/>
              <w:t>（1）本科学历为全日制普通类。</w:t>
            </w: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br/>
              <w:t>（2）硕士岗位其本科所学专业应与</w:t>
            </w:r>
            <w:proofErr w:type="gramStart"/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现专业</w:t>
            </w:r>
            <w:proofErr w:type="gramEnd"/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相近或一致。</w:t>
            </w:r>
          </w:p>
        </w:tc>
      </w:tr>
      <w:tr w:rsidR="00D85BE3" w:rsidRPr="00D85BE3" w:rsidTr="00D85BE3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5BE3" w:rsidRPr="00D85BE3" w:rsidRDefault="00D85BE3" w:rsidP="00D85BE3">
            <w:pPr>
              <w:widowControl/>
              <w:jc w:val="left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科员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新闻、影视文学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5BE3" w:rsidRPr="00D85BE3" w:rsidRDefault="00D85BE3" w:rsidP="00D85BE3">
            <w:pPr>
              <w:widowControl/>
              <w:jc w:val="left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</w:p>
        </w:tc>
      </w:tr>
      <w:tr w:rsidR="00D85BE3" w:rsidRPr="00D85BE3" w:rsidTr="00D85BE3">
        <w:trPr>
          <w:trHeight w:val="70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5BE3" w:rsidRPr="00D85BE3" w:rsidRDefault="00D85BE3" w:rsidP="00D85BE3">
            <w:pPr>
              <w:widowControl/>
              <w:jc w:val="left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信息科科员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计算机科学与技术</w:t>
            </w: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br/>
              <w:t>（软件工程）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BE3" w:rsidRPr="00D85BE3" w:rsidRDefault="00D85BE3" w:rsidP="00D85BE3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  <w:r w:rsidRPr="00D85BE3">
              <w:rPr>
                <w:rFonts w:ascii="宋体" w:eastAsia="宋体" w:hAnsi="宋体" w:cs="宋体" w:hint="eastAsia"/>
                <w:color w:val="313131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5BE3" w:rsidRPr="00D85BE3" w:rsidRDefault="00D85BE3" w:rsidP="00D85BE3">
            <w:pPr>
              <w:widowControl/>
              <w:jc w:val="left"/>
              <w:rPr>
                <w:rFonts w:ascii="宋体" w:eastAsia="宋体" w:hAnsi="宋体" w:cs="宋体"/>
                <w:color w:val="313131"/>
                <w:kern w:val="0"/>
                <w:sz w:val="24"/>
                <w:szCs w:val="24"/>
              </w:rPr>
            </w:pPr>
          </w:p>
        </w:tc>
      </w:tr>
    </w:tbl>
    <w:p w:rsidR="00D85BE3" w:rsidRPr="00D85BE3" w:rsidRDefault="00D85BE3" w:rsidP="00D85BE3">
      <w:pPr>
        <w:widowControl/>
        <w:shd w:val="clear" w:color="auto" w:fill="FFFFFF"/>
        <w:spacing w:before="100" w:beforeAutospacing="1" w:after="100" w:afterAutospacing="1" w:line="520" w:lineRule="atLeast"/>
        <w:ind w:firstLine="480"/>
        <w:jc w:val="left"/>
        <w:rPr>
          <w:rFonts w:ascii="Simsun" w:eastAsia="宋体" w:hAnsi="Simsun" w:cs="宋体"/>
          <w:color w:val="313131"/>
          <w:kern w:val="0"/>
          <w:sz w:val="18"/>
          <w:szCs w:val="18"/>
        </w:rPr>
      </w:pPr>
      <w:r w:rsidRPr="00D85BE3">
        <w:rPr>
          <w:rFonts w:ascii="微软雅黑" w:eastAsia="微软雅黑" w:hAnsi="微软雅黑" w:cs="宋体" w:hint="eastAsia"/>
          <w:color w:val="313131"/>
          <w:kern w:val="0"/>
          <w:sz w:val="24"/>
          <w:szCs w:val="24"/>
        </w:rPr>
        <w:t> </w:t>
      </w:r>
    </w:p>
    <w:p w:rsidR="00BD63AF" w:rsidRDefault="00BD63AF"/>
    <w:sectPr w:rsidR="00BD6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59"/>
    <w:rsid w:val="00733659"/>
    <w:rsid w:val="00BD63AF"/>
    <w:rsid w:val="00D8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2E4C9-BB5E-494D-B6A6-A74BC6C9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2018-05-09T03:46:00Z</dcterms:created>
  <dcterms:modified xsi:type="dcterms:W3CDTF">2018-05-09T03:46:00Z</dcterms:modified>
</cp:coreProperties>
</file>