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BF2F6"/>
        <w:spacing w:before="0" w:beforeAutospacing="1" w:after="0" w:afterAutospacing="1" w:line="27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EBF2F6"/>
          <w:lang w:val="en-US" w:eastAsia="zh-CN" w:bidi="ar"/>
        </w:rPr>
        <w:t>年社区农村辅警、交警大队辅警招录岗位数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EBF2F6"/>
          <w:lang w:val="en-US" w:eastAsia="zh-CN" w:bidi="ar"/>
        </w:rPr>
        <w:t>,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EBF2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298"/>
        <w:gridCol w:w="1963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乡镇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计划招录数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乡镇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计划招录数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BF2F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大阁镇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大滩镇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西官营乡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选营乡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南关乡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胡麻营镇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黑山嘴镇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石人沟乡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天桥镇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凤山镇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王营乡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波罗诺镇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北头营乡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鱼儿山镇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四岔口乡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草原乡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外沟门乡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万胜永乡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苏家店乡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窟窿山乡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小坝子乡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黄旗镇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土城镇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五道营乡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汤河乡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杨木栅子乡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交警大队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BF2F6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™_JOKER</cp:lastModifiedBy>
  <dcterms:modified xsi:type="dcterms:W3CDTF">2018-01-26T03:54:39Z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