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jc w:val="center"/>
        <w:rPr>
          <w:rStyle w:val="7"/>
          <w:rFonts w:hint="eastAsia" w:asciiTheme="minorEastAsia" w:hAnsiTheme="minorEastAsia" w:eastAsiaTheme="minorEastAsia" w:cstheme="minorEastAsia"/>
          <w:sz w:val="28"/>
          <w:szCs w:val="28"/>
        </w:rPr>
      </w:pPr>
      <w:r>
        <w:rPr>
          <w:rStyle w:val="7"/>
          <w:rFonts w:hint="eastAsia" w:asciiTheme="minorEastAsia" w:hAnsiTheme="minorEastAsia" w:eastAsiaTheme="minorEastAsia" w:cstheme="minorEastAsia"/>
          <w:sz w:val="28"/>
          <w:szCs w:val="28"/>
        </w:rPr>
        <w:t>2016年多省公务员联考行测模拟试卷（二）</w:t>
      </w:r>
    </w:p>
    <w:p>
      <w:pPr>
        <w:jc w:val="both"/>
        <w:rPr>
          <w:rStyle w:val="7"/>
          <w:rFonts w:hint="eastAsia" w:asciiTheme="minorEastAsia" w:hAnsiTheme="minorEastAsia" w:eastAsiaTheme="minorEastAsia" w:cstheme="minorEastAsia"/>
          <w:color w:val="000000" w:themeColor="text1"/>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r>
        <w:rPr>
          <w:rStyle w:val="7"/>
          <w:rFonts w:hint="eastAsia" w:asciiTheme="minorEastAsia" w:hAnsiTheme="minorEastAsia" w:eastAsiaTheme="minorEastAsia" w:cstheme="minorEastAsia"/>
          <w:color w:val="000000" w:themeColor="text1"/>
          <w:sz w:val="21"/>
          <w:szCs w:val="21"/>
        </w:rPr>
        <w:t>本部分包括表达与理解两方面的内容。请根据题目要求。在四个选项中选出一个最恰当的答案。</w:t>
      </w:r>
      <w:r>
        <w:rPr>
          <w:rFonts w:hint="eastAsia" w:asciiTheme="minorEastAsia" w:hAnsiTheme="minorEastAsia" w:eastAsiaTheme="minorEastAsia" w:cstheme="minorEastAsia"/>
          <w:sz w:val="21"/>
          <w:szCs w:val="21"/>
        </w:rPr>
        <w:t>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w:t>
      </w:r>
      <w:r>
        <w:rPr>
          <w:rStyle w:val="7"/>
          <w:rFonts w:hint="eastAsia" w:asciiTheme="minorEastAsia" w:hAnsiTheme="minorEastAsia" w:eastAsiaTheme="minorEastAsia" w:cstheme="minorEastAsia"/>
          <w:sz w:val="21"/>
          <w:szCs w:val="21"/>
        </w:rPr>
        <w:t>言语理解与表达</w:t>
      </w:r>
    </w:p>
    <w:p>
      <w:pPr>
        <w:pStyle w:val="5"/>
        <w:keepNext w:val="0"/>
        <w:keepLines w:val="0"/>
        <w:widowControl/>
        <w:suppressLineNumbers w:val="0"/>
        <w:rPr>
          <w:rFonts w:hint="eastAsia" w:asciiTheme="minorEastAsia" w:hAnsiTheme="minorEastAsia" w:eastAsiaTheme="minorEastAsia" w:cstheme="minorEastAsia"/>
          <w:sz w:val="21"/>
          <w:szCs w:val="21"/>
        </w:rPr>
      </w:pPr>
      <w:bookmarkStart w:id="0" w:name="_GoBack"/>
      <w:bookmarkEnd w:id="0"/>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w:t>
      </w:r>
      <w:r>
        <w:rPr>
          <w:rFonts w:hint="eastAsia" w:asciiTheme="minorEastAsia" w:hAnsiTheme="minorEastAsia" w:eastAsiaTheme="minorEastAsia" w:cstheme="minorEastAsia"/>
          <w:sz w:val="21"/>
          <w:szCs w:val="21"/>
        </w:rPr>
        <w:t>本部分包括表达与理解两方面的内容。请根据题目要求。在四个选项中选出一个最恰当的答案。</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新文学的传统》一书着重探讨了“五四”以来受过西方新思想洗礼的现代作家、评论家对中国文学“新传统”的______，评点“新传统”建设者和继承者的功过得失。作者的论述可谓______，卓见迭出，有别于几十年来出版的同类著述，比照阅读，可一探新文学的真相。填人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批判 滴水不漏 B: 贡献 气势磅礴 C: 审视 一针见血 D: 构建 高屋建瓴</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（2）比图书更有连贯性，比杂志更有容量，杂志书的________优势以及名人效应，让它迅速________，成为出版界的一股新势力。填人划横线部分最恰当的一项是：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混血 崛起 B: 个性 流行 C: 独特 风靡 D: 特有 蹿升</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（3）你要当诗人吗？你就要首先________好自己的品德，________好自己的情操，好自己的灵魂。否则，纵令你绞尽脑汁吟出一句两句诗来，它也会因为你人格的庸俗而贬值的。填入划横线部分最恰当的一项是：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培养 锻炼塑造 B: 砥砺 锻炼培养 C: 塑造 砥砺锻炼 D: 锻炼 砥砺塑造</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（4）敦煌壁画共有五万多平方米，若按高为一米来排列，有五十多公里长，即使 __________，也要夜以继日。作为人类文明奇迹和世界文化艺术瑰宝，敦煌壁画的重大价值不光是数量之巨，而且更在于其内涵的__________。填入划横线部分最恰当的一项是：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浮光掠影 异彩纷呈 B: 蜻蜓点水 丰富多彩 C: 一目十行 源远流长 D: 走马观花 博大精深</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（5） ①所以，思想解放的闸门没有打开以前，旧传统往往是天经地义、神圣不可侵犯的 ②一方面，因为它是漫长世代的历史形成的，在社会上有着很深的影响，成了一种传统的力量 ③每一次伟大的思想解放运动，都不是一件简单的事情。旧思想已经不再适合历史发展的新趋势，但是要想改变它并不那么容易 ④它渗透在社会之中。成为压制人们精神的因袭的重担 ⑤另一方面，因为它的背后还必然有保守的社会势力给它撑腰 ⑥要想触动它，****它，不但得费很大的力气，而且得冒旧势力垂死挣扎的大风险将以上6个句子重新排列，语序正确的是：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③①②⑤④⑥ B: ③②⑤①④⑥ C: ③②①⑤④⑥ D: ③①②④⑥⑤</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6）生命意义的问题不可能还原为经验研究。如果所有认识论上的问题都可以由科学探究在实践中得到解决，那么，我们可能会觉得，即使所有这些问题在一觉醒来都得到了解决，这仍然与生命的意义这一问题毫无瓜葛，与美好的人类生活究竟包含着什么这个问题无关。这段文字所表达的主要意思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认识论的问题可以通过经验研究获得解答 B: 科学的进步并不必然带来美好的人类生活 C: 生命的意义就是使人类生活变得更加美好 D: 寻求生命的意义无法使用科学探究的方法</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7）商品生产越发达，社会化程度越高，人们越是相互依赖。商品交换的规模越大，频率越高，法律规则的数量就越高，覆盖面就越广，由商品经济形态所需要和决定的法律规则具有权利本位性、权利和义务的对等性、对象的普遍性及确定性、连续性和稳定性等优良品格，这同自然经济形态和产品经济形态所需要、并由它们各自所决定的法律规则具有质的根本区别。对这段文字的主旨概括最准确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法治观念强于人治，有利于社会关系的稳定 B: 自然经济产生的法律规则具有权利和义务的对等性 C: 法治观念与商品经济关系密切，法治及其观念的形成是以商品经济发展为基础的 D: 产品经济形态产生的对象的普及性及确定性，是一种最完善的法制</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（8）我自己觉得，我并不是那样__________的人。我是把我自己的生命看得和自己身上的任何__________一样。只要用在得当的地方，我随时都可以送人。填人划横线部分最恰当的一项是：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斤斤计较 品质 B: 贪生怕死 物品 C: 小心翼翼 器官 D: 损人利己 本领</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（9）这些年来，相关部门________遏制教育乱收费，但远未从根本上杜绝。在信息不对称、地位不平等的情况下，当事学生及家长往往________，敢怒不敢言。填人划横线部分最恰当的一项是：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耳提面命 无能为力 B: 三令五申 无可奈何 C: 殚精竭虑 迫不得已 D: 竭尽全力 有苦难言</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10）农民工的困境，表面上看是身份困境，实际上是公平正义规则不健全且运转不灵状态下的权利困境。解决这一难题，不妨从新型城镇化中找到一条渠道。虽说当前我国城镇化率已超过50%，但这种城镇化很大程度上是“低质城镇化”，人口城镇化和权利城镇化显然出现了脱钩，其中最有力的明证是进城务工人员虽然被计算在“城镇化率‘’当中，但他们的” 城镇化“。显然只是”人口城镇化“，在”权利福利城镇化“方面仍旧被屏蔽出城市之外。这段文字意在说明的是：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当前解决农民工问题，需要相关部门切实采取积极措施</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只有实现了”权利福利城镇化“才是真正意义上的城镇化</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解决农民工困境，需从”权利福利城镇化‘’方面人手</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农民工的身份困境，实则是公平规则不完善下的权利困境</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（11）有些人把别人的思想和理论拿来，当做唬人的幌子，装自己的门面，实际只是 __________,并非真有所得。填入划横线部分最恰当的一项是：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鸡鸣狗盗 B: 拾人牙慧 C: 滥竽充数 D: 狐假虎威</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12）当市场经济的潮水漫过社会的堤坝，当社会分层的车轮碾过城乡的__________，当财富积累的分化撞击公平的__________，当传统的公共生活瓦解出原子化、陌生化、丛林化的世相，底层民众承受着更多的生活重负。填入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边界 高压线</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鸿沟 底线</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分界 红线</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天堑 警戒线</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（13） 人与宇宙之间的生命感应，实际上是一个由物一心_物。+心……不断延续的循环过程，中间，必然伴随着社会文化的介入。因此，生命感应又可分为两种情况，即不变的原始性的命理感应与可变的文化性的机体感应，前者即中国古代文化中所尊崇的“天人感应”，产生的可谓原美感，后者产生的可谓文化美感；在人类的审美活动中，前者呈现为共通性，后者表现出明显的差异性。根据此段文字，下列对“天人感应”的理解中，错误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它产生一种文化美感</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它呈现为共通性</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它是生命感应中的一种</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它是一种不变的原始性的命理感应</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北极第一个臭氧洞已经形成</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臭氧洞是臭氧层里永久存在的空洞区域</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北极第一个臭氧洞可能已经形成</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臭氧浓度较低的地区，皮肤癌风险或将提升</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（15）巨型流星撞击海洋也能______海啸，但这种情况较为______。曾发现小行星撞击痕迹的科学家表示，35亿年前的小行星撞击引发的大海啸曾经 ______整个地球。填人划横线部分最恰当的一项是：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引起 稀少 淹没</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引发 罕见 吞噬</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爆发 稀有 吞没</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暴发 少见 湮灭</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16）艺术离不开阐释，尤其是在批评性艺术这一__________，艺术就是为了批评的，所以它更是阐释的艺术，同时，这种阐释伴随着公民政治的__________。对一个当代艺术家来说，他对自己的作品既不能“不阐释”。也不能“过度阐释”，同时还要“有效阐释”，所以当代艺术家在阐释程序上是无法绕道而行的，而当代艺术批评就是从检验艺术家的阐释开始的。填入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领域 需求</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分支 认同</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范畴 诉求</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流派 接受</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（17） 基因组学研究表明，人体基因组内含有2万到2.5万个基因，但至今，运用基因检测技术，只能发现一千多种疾病基因，而且都是单基因疾病。人类罹患的多基因疾病却依然是技术检测的盲区。对此，现有基因检测的结果，都采用“高”“中”“低”或某一百分比范围来表示个体患某种疾病的风险概率，根本达不到所谓l00%的准确率。另外，即使基因检测结果正常，也不能排除得病的可能。作者通过这段文字意在说明：</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人类罹患疾病是非常复杂的过程</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现有的基因检测结果不够精细化</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现在的基因检测有其技术应用的局限性</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基因检测结果不能排除人类患病的可能</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18）座、架、盒既然是古玩的__________，其设计、工艺、大小、高矮、色泽等都要充分__________到所配器物的本色与造型，突出古玩本身，将器物自身的意境与妙趣最大限度地显现、衬托出来，并且尽可能使两者和谐统一，而不可过于繁缛，以致__________。填入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陪衬 照顾 弄巧成拙</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衬托 考虑 喧宾夺主</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装饰 契合 本末倒置</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点缀 体现 反客为主</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（19） 随着南海争端愈演愈烈，日、韩、菲不断地在国际上发声，以博得国际社会的同情。由于经济的迅速发展，中国已经由世界的边缘走到了世界舞台中心。为什么西方媒体对中国的报道总是有偏差。甚至会对中国无端指责？ 这是因为西方媒体按照他们的标准来看待中国。凡与其不一样的都要持批判态度。这种标准的差异说明加强不同文化间的对话是极为必要的，是有利于世界认知中国的。这段文字的主旨是：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文化差异造成中西方隔阂</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西方媒体按照自己的标准来看中国</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加强不同文化间的沟通有利于世界认知中国</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分析西方对中国报道有偏差的原因</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（20） 我看到一句很令我震撼的话：“大多数的时候，每个人都在忙碌地尽着自己不得不尽的各种义务。忙碌的惯性更是一种推动力，它使我们能不去思考将来……以此荒废我们，也以此拯救我们。” 然而我们不能因为机械应付生活而麻木，不能因为疲劳而崩溃。我们必须抽出时间看看自己的笑脸，听听自己心底的笑声，别弄丢了自己。这段文字主要表达的意思是：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我们应该做自己的主人</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我们要亲近和倾听自己</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忙碌会让我们对生活麻木</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人们容易被惯性左右迷失方向</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（21）在戏剧行业整体上陷入困境时仍具活力的越剧和黄梅戏，在戏剧复苏的今天却 ________，令人扼腕。事实上不止越剧和黄梅戏，评剧、楚剧、粤剧等观众人口在中国位居前列的剧种，近年在新剧目创作中都出现相似的问题。填入划横线部分最恰当的一项是：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乏善可陈</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一落千丈</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败走麦城</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销声匿迹</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（22）“文化搭台，经济唱戏”的最大危害，是将文化仅仅看作是经济的工具和仆佣 ________，文化本身的价值，由此将文化完全________为商品。填入划横线部分最恰当的一项是：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忽视 贬低 B: 疏忽 等同 C: 无视 异化 D: 漠视 降格</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（23）文明的进展并不完全像是一股奔腾直前、日趋佳境的巨流。如果我们用一种相当大的比例尺把它绘制成图，也许会具有上述外观。但这种广泛的看法往往会__________ 细节，而我们对这一过程的全部理解却必须__________于这种细节。假如我们从绵延几万年的全部人类历史来看，新时代的出现往往是相当突然的。填入划横线部分最恰当的一项是：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淡化 超越 B: 忽视 定位 C: 模糊 着眼 D: 无视 立足</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（24） 从媒体文化与文学艺术创作的关系上看，现代传媒所建构的媒体文化对现代文学艺术生产发生着前所未有的影响。作为文化工业生产的媒体文化，彻底改变了传统的文学艺术生产和传播模式，使文学艺术创作获得了全新的现代形态。进入现代传播社会以前，文学艺术家曾使用各种方式传播艺术作品，但只是在有限的时间空间里传播着有限的艺术信息。根据这段话的意思，接下来作者最有可能谈到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文学艺术家如何在有限的时间空间里传播有限的艺术信息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媒体文化如何使文学艺术创作获得全新的现代形态</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进入现代传播社会之后，文学艺术因大众传媒的出现而发生的变化</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举例论证媒体文化对文学艺术家创作的深刻影响</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（25）尽管目前科学家对暗物质还了解不多，不过，正在进行的探索，或许将成为人类解开一个宏大谜题的______。在将来的某一天，我们不仅有望弄清暗物质自身的神秘构成，更有机会借此______ 到大爆炸的宏伟一刻，彻底解开万物起源之谜。填入划横线部分最恰当的一项是：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钥匙 追溯 B: 线索 返回 C: 关键 重回 D: 前奏 回溯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（26） 在微观世界中，中微子一直是一个无所不在而又不可捉摸的过客。中微子产生的途径有很多，如恒星内部的核反应，超新星的爆发，宇宙射线与地球大气层的撞击，以至于地球上岩石等各种物质的衰变等。尽管可能是构成我们所在宇宙中最常见的粒子之一，但由于它穿透力极强，而且几乎不与其他物质发生相互作用，因此它是基本粒子中人类所知最少的一种。对“中微子”的理解不准确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中微子在微观世界无所不在</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恒星内部的核反应是中微子的产生途径之一</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中微子是构成我们所在宇宙中最常见的粒子</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人类对中微子知之甚少</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27）士为知己，女为悦已者容。对于具有英雄主义_________的伪英雄而言，这句誓言被他们奉为纲领性的行动指南。因为把他人的重要性置于自己的重要性之上，这句誓言及对其的追随行为展示的是一种奴化了的畸形心态。同时，不经意间，也用一种对称的手法把男女两性的不对称地位表达得_________。填入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情感 惟妙惟肖</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气概 入骨三分</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风格 恰到好处</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情结 淋漓尽致</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28）中国大陆文化研究和文化批评只是刚刚起步，无论在理论准备还是实证研究方面都说不上成熟。但是，文化研究和文化批评的动力不仅来自学术研究的需要，而且也来自社会发展的进程。当代社会种种新的现象和问题迫切地需要人们作出解释、分析和批评，文化研究和文化批评提供了解释这些新的社会现象的可能性。对这段文字的错误理解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文化研究和文化批评也许能够解释新的社会现象</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社会发展促进了文化研究和文化批评的发展</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文化研究和文化批评关注社会发展进程</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学术研究的需要对文化研究和文化批评来说并不重要</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（29）究竟国家与个人对个人的医疗健康应分别承担多大比例，是一个__________ 选择问题，而不是政府可以任意决定的事项。要让民众有机会参与这一重大财政决策，透过人大的审议机制。将自己的意愿 __________到长期的财政安排中。填入划横线部分最恰当的一项是：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公共 体现 B: 公众 融合 C: 大众 反映 D: 集体 表达</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（30） ①在唐代，深深羡慕中国文化的日本曾十八次派遣唐使来华，受到礼遇。其中一位叫做阿部仲麻吕，还被朝廷授予官职，赐名晁衡，许多诗人还与他有唱和之作 ②这些，都表现了中国人的宽容大度的襟怀 ③中国人对于异邦来华的友好人士一向以热情好客的友好态度对待 ④明末清初来华的传教士利玛窦、汤若望、南怀仁等也受到中国士人乃至当朝皇帝的重视⑤元朝时来华的马可·波罗，也受到类似晁衡的待遇 ⑥日本军国主义侵华期间，罪行累累，罄竹难书，但当其战败归国，其无人照管的幼儿，中国百姓甚至八路军的将军却将其收养将以上6个句子重新排列，语序正确的是：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①⑤④⑥③②</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③②⑥④</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③①⑤④⑥②</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①②⑤④⑥③</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Style w:val="7"/>
          <w:rFonts w:hint="eastAsia" w:asciiTheme="minorEastAsia" w:hAnsiTheme="minorEastAsia" w:eastAsiaTheme="minorEastAsia" w:cstheme="minorEastAsia"/>
          <w:sz w:val="21"/>
          <w:szCs w:val="21"/>
        </w:rPr>
        <w:t>　　数字推理</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（31） 5，6，8，（ ），14，16，20 A: 9 B: 10 C: 11 D: 13</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（32） 8，l7，24，37，48，65，（ ）</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80 B: 84 C: 96 D: 98</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（33） 2，3，7，22，89，（ ）</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356 B: 357 C: 445 D: 446</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（34） 1，1，16，64，169，（ ）</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256 B: 361 C: 441 D: 529</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（35） 1，3，3，9，27，（ ）</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81 B: 162 C: 243 D: 270</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（37） 0，7，19，41，78，（ ）</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126 B: 127 C: 132 D: 135</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（38） 2，8，21，163，3428，（ ）</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558754 B: 558759 C: 558764 D: 558768</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（39） 1，1，3，5，1 1，21，（ ）</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37 B: 39 C: 43 D: 48</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（40） 1，2，3，7，23，164， （ ）</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3772 B: 3779 C: 3886 D: 3943</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w:t>
      </w:r>
      <w:r>
        <w:rPr>
          <w:rStyle w:val="7"/>
          <w:rFonts w:hint="eastAsia" w:asciiTheme="minorEastAsia" w:hAnsiTheme="minorEastAsia" w:eastAsiaTheme="minorEastAsia" w:cstheme="minorEastAsia"/>
          <w:sz w:val="21"/>
          <w:szCs w:val="21"/>
        </w:rPr>
        <w:t xml:space="preserve">数学运算 </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（41） 工厂加工某种零件，经测定，单独加工完成这种零件，甲车床需用x小时，乙车床需用 （x2-1）小时，丙车床需用（2x一2）小时。若甲车床用时是丙车床的 ，从早上8点开始，甲、乙、丙三车床轮流开工，每次开工l小时，12：00～13：30为午休时间不开工。则预计几点能完成这批零件的加工工作？</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14：04 B: 14：08 C: 15：34 D: 15：38</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（42）同样走100米，小明要走180步，父亲要走120步。父子同时同方向从同一地点出发。如果每走一步所用的时间相同，那么父亲走出450 米后往回走，还要走多少步才能遇到小明？</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60 B: 75 C: 90 D: 108</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（43） 某人报名参加6所高校中的3所学校的自主招生考试，由于其中两所学校的考试时间相同，因此不能同时报考。则不同的报考方式有：</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60种 B: 56种 C: 20种 D: 16种</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（44） 有黑、白棋子共300枚，按每堆3枚分成100堆，其中只有1枚白子的共27堆。有2枚或3 枚黑子的共42堆，有3枚白子的与有3枚黑子的堆数相等，那么全部棋子中，白子共有多少枚？</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142 B: 150 C: 158 D: 166</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（45） 制造一批零件。按计划18天可以完成它的 ，如果工作3天后，工作效率提高了那么从开工到完成这批零件的 .一共需要多少天？</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12 B: 11 C: 10 D: 9</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（46）某茶叶店运到一批一级茶、二级茶和三级茶，其中二级茶的数量是一级茶的2倍。 三级茶的数量是二级茶的1/3，一级茶的买进价是每千克240元，二级茶买进价是每千克160元，三级茶买进价是每千克100元。现在照买进价加价60% 出售，当二级茶全部售完，一级茶剩下1/3,三级茶剩下1/2时，已经盈利8760元，那么，运到的一级茶有多少千克？</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40 B: 45 C: 50</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（47） 甲、乙两名环卫工人合作清理400米长道路上的积雪，两人同时从同一地点背向而行各自进行工作，最初，甲清理的速度比乙快1/3 中途乙曾用10分钟去换工具，而后工作效率比原来提高了一倍，结果从开始算起，经过1小时，就完成了清理积雪的工作，并且两人清理的道路一样长，问乙换了工具后又工作了多长时间？</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30分钟。 B: 25分钟 C: 20分钟 D: 15分钟</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（48） 货轮上卸下若干只箱子，总重量为l0吨，每只箱子的重量不超过l吨，为了保证能把这些箱子一次运走。问至少需要多少辆载重3吨的汽车？</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3 B: 4 C: 5 D: 6</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（49）一个长方体，六个面均涂有红色。沿着长边等距离切5次，沿着宽边等距离切4次，再沿着高边等距离切n次后，若要使各面上均没有红色的小方块为24块，则/7, 的取值是：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2 B: 3 C: 4 D: 5</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（50） 1个玻璃瓶盛满纯酒精，第一次倒出10毫升后用水加满，第二次又倒出l0 毫升后再用水加满，这时玻璃瓶里的酒精浓度是25%，则瓶容积是多少毫升？</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20 B: 30 C: 40 D: 60</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（51） 一批饲料可供10只鸭子和l5只鸡吃6天，或供l2只鸭子和6只鸡吃7天，则这批饲料可供多少只鸭子吃21天？</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5 B: 6 C: 7 D: 8</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（52） 某市七月的第三周内有4个雨天，2个阴天，只有周五l个晴天。已知雨天之后不出现晴天，晴天之后不出现阴天，请问共有多少种天气可能？</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4 B: 8 C: 6 D: 12</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（53）某校开设9门课程供学生选修，其中A，B，C三门上课时间相同，学校规定，每位同学选修4门，共有多少种不同的选修方案？</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84 B: 75 C: 60 D: 15</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（54） 骑车人以每分钟300米的速度，从电车始发站出发，沿其线路行进。骑车人离开始发站2100米时，一辆电车驶出始发站，这辆电车每分钟行500米，每5 分钟到达一站并停车1分钟。多少分钟后，电车追上骑车人？</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11 B: 12.5 C: 14 D: 15.5</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（55） 妈妈买了5斤香蕉，姑姑买了4斤葡萄，二人一共花了88元。如果两人对换一斤水果，那么两人花的钱就相等。问葡萄每斤多少元？</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4 B: 6 C: 8 D: 12</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p>
      <w:pPr>
        <w:pStyle w:val="5"/>
        <w:keepNext w:val="0"/>
        <w:keepLines w:val="0"/>
        <w:widowControl/>
        <w:suppressLineNumbers w:val="0"/>
        <w:rPr>
          <w:rFonts w:hint="eastAsia" w:asciiTheme="minorEastAsia" w:hAnsiTheme="minorEastAsia" w:eastAsiaTheme="minorEastAsia" w:cstheme="minorEastAsia"/>
          <w:sz w:val="21"/>
          <w:szCs w:val="21"/>
        </w:rPr>
      </w:pPr>
      <w:r>
        <w:rPr>
          <w:rStyle w:val="7"/>
          <w:rFonts w:hint="eastAsia" w:asciiTheme="minorEastAsia" w:hAnsiTheme="minorEastAsia" w:eastAsiaTheme="minorEastAsia" w:cstheme="minorEastAsia"/>
          <w:sz w:val="21"/>
          <w:szCs w:val="21"/>
        </w:rPr>
        <w:t>　　图形推理</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（56） 从所给的四个选项中，选择最合适的一个填入问号处，使之呈现一定的规律性</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p>
      <w:pPr>
        <w:pStyle w:val="5"/>
        <w:keepNext w:val="0"/>
        <w:keepLines w:val="0"/>
        <w:widowControl/>
        <w:suppressLineNumbers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INCLUDEPICTURE \d "http://www.chinagwy.org/files/20160408090447_65831.png" \* MERGEFORMATINET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drawing>
          <wp:inline distT="0" distB="0" distL="114300" distR="114300">
            <wp:extent cx="4752975" cy="1914525"/>
            <wp:effectExtent l="0" t="0" r="9525" b="9525"/>
            <wp:docPr id="3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6"/>
                    <pic:cNvPicPr>
                      <a:picLocks noChangeAspect="1"/>
                    </pic:cNvPicPr>
                  </pic:nvPicPr>
                  <pic:blipFill>
                    <a:blip r:embed="rId6" r:link="rId7"/>
                    <a:stretch>
                      <a:fillRect/>
                    </a:stretch>
                  </pic:blipFill>
                  <pic:spPr>
                    <a:xfrm>
                      <a:off x="0" y="0"/>
                      <a:ext cx="4752975" cy="1914525"/>
                    </a:xfrm>
                    <a:prstGeom prst="rect">
                      <a:avLst/>
                    </a:prstGeom>
                    <a:noFill/>
                    <a:ln w="9525">
                      <a:noFill/>
                      <a:miter/>
                    </a:ln>
                  </pic:spPr>
                </pic:pic>
              </a:graphicData>
            </a:graphic>
          </wp:inline>
        </w:drawing>
      </w:r>
      <w:r>
        <w:rPr>
          <w:rFonts w:hint="eastAsia" w:asciiTheme="minorEastAsia" w:hAnsiTheme="minorEastAsia" w:eastAsiaTheme="minorEastAsia" w:cstheme="minorEastAsia"/>
          <w:sz w:val="21"/>
          <w:szCs w:val="21"/>
        </w:rPr>
        <w:fldChar w:fldCharType="end"/>
      </w:r>
    </w:p>
    <w:p>
      <w:pPr>
        <w:pStyle w:val="5"/>
        <w:keepNext w:val="0"/>
        <w:keepLines w:val="0"/>
        <w:widowControl/>
        <w:suppressLineNumbers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p>
      <w:pPr>
        <w:pStyle w:val="5"/>
        <w:keepNext w:val="0"/>
        <w:keepLines w:val="0"/>
        <w:widowControl/>
        <w:suppressLineNumbers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（57） 从所给的四个选项中，选择最合适的一个填人问号处，使之呈现一定的规律性</w:t>
      </w:r>
    </w:p>
    <w:p>
      <w:pPr>
        <w:pStyle w:val="5"/>
        <w:keepNext w:val="0"/>
        <w:keepLines w:val="0"/>
        <w:widowControl/>
        <w:suppressLineNumbers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p>
      <w:pPr>
        <w:pStyle w:val="5"/>
        <w:keepNext w:val="0"/>
        <w:keepLines w:val="0"/>
        <w:widowControl/>
        <w:suppressLineNumbers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INCLUDEPICTURE \d "http://www.chinagwy.org/files/20160408090602_85233.png" \* MERGEFORMATINET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drawing>
          <wp:inline distT="0" distB="0" distL="114300" distR="114300">
            <wp:extent cx="4229100" cy="1800225"/>
            <wp:effectExtent l="0" t="0" r="0" b="9525"/>
            <wp:docPr id="36" name="图片 3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57"/>
                    <pic:cNvPicPr>
                      <a:picLocks noChangeAspect="1"/>
                    </pic:cNvPicPr>
                  </pic:nvPicPr>
                  <pic:blipFill>
                    <a:blip r:embed="rId8" r:link="rId9"/>
                    <a:stretch>
                      <a:fillRect/>
                    </a:stretch>
                  </pic:blipFill>
                  <pic:spPr>
                    <a:xfrm>
                      <a:off x="0" y="0"/>
                      <a:ext cx="4229100" cy="1800225"/>
                    </a:xfrm>
                    <a:prstGeom prst="rect">
                      <a:avLst/>
                    </a:prstGeom>
                    <a:noFill/>
                    <a:ln w="9525">
                      <a:noFill/>
                      <a:miter/>
                    </a:ln>
                  </pic:spPr>
                </pic:pic>
              </a:graphicData>
            </a:graphic>
          </wp:inline>
        </w:drawing>
      </w:r>
      <w:r>
        <w:rPr>
          <w:rFonts w:hint="eastAsia" w:asciiTheme="minorEastAsia" w:hAnsiTheme="minorEastAsia" w:eastAsiaTheme="minorEastAsia" w:cstheme="minorEastAsia"/>
          <w:sz w:val="21"/>
          <w:szCs w:val="21"/>
        </w:rPr>
        <w:fldChar w:fldCharType="end"/>
      </w:r>
    </w:p>
    <w:p>
      <w:pPr>
        <w:pStyle w:val="5"/>
        <w:keepNext w:val="0"/>
        <w:keepLines w:val="0"/>
        <w:widowControl/>
        <w:suppressLineNumbers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（58） 从所给的四个选项中，选择最合适的一个填入问号处，使之呈现一定的规律性</w:t>
      </w:r>
    </w:p>
    <w:p>
      <w:pPr>
        <w:pStyle w:val="5"/>
        <w:keepNext w:val="0"/>
        <w:keepLines w:val="0"/>
        <w:widowControl/>
        <w:suppressLineNumbers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p>
      <w:pPr>
        <w:pStyle w:val="5"/>
        <w:keepNext w:val="0"/>
        <w:keepLines w:val="0"/>
        <w:widowControl/>
        <w:suppressLineNumbers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INCLUDEPICTURE \d "http://www.chinagwy.org/files/20160408090619_34376.png" \* MERGEFORMATINET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drawing>
          <wp:inline distT="0" distB="0" distL="114300" distR="114300">
            <wp:extent cx="5010150" cy="2009775"/>
            <wp:effectExtent l="0" t="0" r="0" b="9525"/>
            <wp:docPr id="37" name="图片 3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8"/>
                    <pic:cNvPicPr>
                      <a:picLocks noChangeAspect="1"/>
                    </pic:cNvPicPr>
                  </pic:nvPicPr>
                  <pic:blipFill>
                    <a:blip r:embed="rId10" r:link="rId11"/>
                    <a:stretch>
                      <a:fillRect/>
                    </a:stretch>
                  </pic:blipFill>
                  <pic:spPr>
                    <a:xfrm>
                      <a:off x="0" y="0"/>
                      <a:ext cx="5010150" cy="2009775"/>
                    </a:xfrm>
                    <a:prstGeom prst="rect">
                      <a:avLst/>
                    </a:prstGeom>
                    <a:noFill/>
                    <a:ln w="9525">
                      <a:noFill/>
                      <a:miter/>
                    </a:ln>
                  </pic:spPr>
                </pic:pic>
              </a:graphicData>
            </a:graphic>
          </wp:inline>
        </w:drawing>
      </w:r>
      <w:r>
        <w:rPr>
          <w:rFonts w:hint="eastAsia" w:asciiTheme="minorEastAsia" w:hAnsiTheme="minorEastAsia" w:eastAsiaTheme="minorEastAsia" w:cstheme="minorEastAsia"/>
          <w:sz w:val="21"/>
          <w:szCs w:val="21"/>
        </w:rPr>
        <w:fldChar w:fldCharType="end"/>
      </w:r>
    </w:p>
    <w:p>
      <w:pPr>
        <w:pStyle w:val="5"/>
        <w:keepNext w:val="0"/>
        <w:keepLines w:val="0"/>
        <w:widowControl/>
        <w:suppressLineNumbers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（59） 左边给定的是纸盒的外表面，下面哪一项能由它折叠而成？</w:t>
      </w:r>
    </w:p>
    <w:p>
      <w:pPr>
        <w:pStyle w:val="5"/>
        <w:keepNext w:val="0"/>
        <w:keepLines w:val="0"/>
        <w:widowControl/>
        <w:suppressLineNumbers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p>
      <w:pPr>
        <w:pStyle w:val="5"/>
        <w:keepNext w:val="0"/>
        <w:keepLines w:val="0"/>
        <w:widowControl/>
        <w:suppressLineNumbers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INCLUDEPICTURE \d "http://www.chinagwy.org/files/20160408090630_93301.png" \* MERGEFORMATINET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drawing>
          <wp:inline distT="0" distB="0" distL="114300" distR="114300">
            <wp:extent cx="5324475" cy="1371600"/>
            <wp:effectExtent l="0" t="0" r="9525" b="0"/>
            <wp:docPr id="38" name="图片 3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9"/>
                    <pic:cNvPicPr>
                      <a:picLocks noChangeAspect="1"/>
                    </pic:cNvPicPr>
                  </pic:nvPicPr>
                  <pic:blipFill>
                    <a:blip r:embed="rId12" r:link="rId13"/>
                    <a:stretch>
                      <a:fillRect/>
                    </a:stretch>
                  </pic:blipFill>
                  <pic:spPr>
                    <a:xfrm>
                      <a:off x="0" y="0"/>
                      <a:ext cx="5324475" cy="1371600"/>
                    </a:xfrm>
                    <a:prstGeom prst="rect">
                      <a:avLst/>
                    </a:prstGeom>
                    <a:noFill/>
                    <a:ln w="9525">
                      <a:noFill/>
                      <a:miter/>
                    </a:ln>
                  </pic:spPr>
                </pic:pic>
              </a:graphicData>
            </a:graphic>
          </wp:inline>
        </w:drawing>
      </w:r>
      <w:r>
        <w:rPr>
          <w:rFonts w:hint="eastAsia" w:asciiTheme="minorEastAsia" w:hAnsiTheme="minorEastAsia" w:eastAsiaTheme="minorEastAsia" w:cstheme="minorEastAsia"/>
          <w:sz w:val="21"/>
          <w:szCs w:val="21"/>
        </w:rPr>
        <w:fldChar w:fldCharType="end"/>
      </w:r>
    </w:p>
    <w:p>
      <w:pPr>
        <w:pStyle w:val="5"/>
        <w:keepNext w:val="0"/>
        <w:keepLines w:val="0"/>
        <w:widowControl/>
        <w:suppressLineNumbers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（60） 从所给的四个选项中，选择最合适的一个填人问号处，使之呈现一定的规律性</w:t>
      </w:r>
    </w:p>
    <w:p>
      <w:pPr>
        <w:pStyle w:val="5"/>
        <w:keepNext w:val="0"/>
        <w:keepLines w:val="0"/>
        <w:widowControl/>
        <w:suppressLineNumbers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p>
      <w:pPr>
        <w:pStyle w:val="5"/>
        <w:keepNext w:val="0"/>
        <w:keepLines w:val="0"/>
        <w:widowControl/>
        <w:suppressLineNumbers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INCLUDEPICTURE \d "http://www.chinagwy.org/files/20160408090642_62239.png" \* MERGEFORMATINET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drawing>
          <wp:inline distT="0" distB="0" distL="114300" distR="114300">
            <wp:extent cx="4953000" cy="1924050"/>
            <wp:effectExtent l="0" t="0" r="0" b="0"/>
            <wp:docPr id="34" name="图片 3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60"/>
                    <pic:cNvPicPr>
                      <a:picLocks noChangeAspect="1"/>
                    </pic:cNvPicPr>
                  </pic:nvPicPr>
                  <pic:blipFill>
                    <a:blip r:embed="rId14" r:link="rId15"/>
                    <a:stretch>
                      <a:fillRect/>
                    </a:stretch>
                  </pic:blipFill>
                  <pic:spPr>
                    <a:xfrm>
                      <a:off x="0" y="0"/>
                      <a:ext cx="4953000" cy="1924050"/>
                    </a:xfrm>
                    <a:prstGeom prst="rect">
                      <a:avLst/>
                    </a:prstGeom>
                    <a:noFill/>
                    <a:ln w="9525">
                      <a:noFill/>
                      <a:miter/>
                    </a:ln>
                  </pic:spPr>
                </pic:pic>
              </a:graphicData>
            </a:graphic>
          </wp:inline>
        </w:drawing>
      </w:r>
      <w:r>
        <w:rPr>
          <w:rFonts w:hint="eastAsia" w:asciiTheme="minorEastAsia" w:hAnsiTheme="minorEastAsia" w:eastAsiaTheme="minorEastAsia" w:cstheme="minorEastAsia"/>
          <w:sz w:val="21"/>
          <w:szCs w:val="21"/>
        </w:rPr>
        <w:fldChar w:fldCharType="end"/>
      </w:r>
    </w:p>
    <w:p>
      <w:pPr>
        <w:pStyle w:val="5"/>
        <w:keepNext w:val="0"/>
        <w:keepLines w:val="0"/>
        <w:widowControl/>
        <w:suppressLineNumbers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p>
      <w:pPr>
        <w:pStyle w:val="5"/>
        <w:keepNext w:val="0"/>
        <w:keepLines w:val="0"/>
        <w:widowControl/>
        <w:suppressLineNumbers w:val="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r>
        <w:rPr>
          <w:rStyle w:val="7"/>
          <w:rFonts w:hint="eastAsia" w:asciiTheme="minorEastAsia" w:hAnsiTheme="minorEastAsia" w:eastAsiaTheme="minorEastAsia" w:cstheme="minorEastAsia"/>
          <w:sz w:val="21"/>
          <w:szCs w:val="21"/>
        </w:rPr>
        <w:t>定义判断</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（61） 土地确权是指土地所有权、土地使用权和他项权利的确认、确定。是依照法律、政策的规定确定某一范围内的土地（或称一宗地）的所有权、使用权的隶属关系和他项权利的内容。每宗地的土地权需要经过登记申请、地籍调查、核属审核、登记注册、颁发土地证书等土地登记程序，才能得到最后的确认和确定。下列不属于农村土地确权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某村集体土地所有权的确定 B: 某村张家宅基地所有权的确定 C: 某村民承包责任地使用权的确定 D: 某村王某租用赵某家土地的使用权的确定</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（62） 国际旅游人员，是指进入我国国境在我国旅行、访问、考察、探亲，以及从事贸易、体育、学术技术交流活动的人员（包括外国人、华侨、港澳台同胞）。下列不属于国际旅游人员的是：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在北京洽谈贸易的香港客商 B: 来我国求学的外国留学生 C: 来我国参加奥运会的运动员 D: 来清华大学参加学术研讨的台大教授</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（64） 转型，是指事物的结构形态、运转模型和人们观念的根本性转变过程。不同转型主体的状态及其与客观环境的适应程度，决定了转型内容和方向的多样性。转型是主动求新求变的过程，是一个创新的过程。根据上述定义，下列各项属于转型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清政府迫于西方列强的压力，决定变法求新</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为了适应市场竞争的需要，某公司主动更新经营理念打造企业文化</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某高校实施新的选课办法，经过一学期试用，遭到学生反对，新办法最终被废止</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某企业大力革新生产设备，主动购买了世界先进的生产线</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（65） 大并列关系，是指两个事物同属于一个属，并且把整个集合全部占满的情况，即在一个属下面的两种情况。根据上述定义。下列属于大并列关系的一项是：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直角三角形和非直角三角形</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胖子和瘦子</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正数和负数</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紫花和红花</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p>
      <w:pPr>
        <w:pStyle w:val="5"/>
        <w:keepNext w:val="0"/>
        <w:keepLines w:val="0"/>
        <w:widowControl/>
        <w:suppressLineNumbers w:val="0"/>
        <w:rPr>
          <w:rFonts w:hint="eastAsia" w:asciiTheme="minorEastAsia" w:hAnsiTheme="minorEastAsia" w:eastAsiaTheme="minorEastAsia" w:cstheme="minorEastAsia"/>
          <w:sz w:val="21"/>
          <w:szCs w:val="21"/>
        </w:rPr>
      </w:pPr>
      <w:r>
        <w:rPr>
          <w:rStyle w:val="7"/>
          <w:rFonts w:hint="eastAsia" w:asciiTheme="minorEastAsia" w:hAnsiTheme="minorEastAsia" w:eastAsiaTheme="minorEastAsia" w:cstheme="minorEastAsia"/>
          <w:sz w:val="21"/>
          <w:szCs w:val="21"/>
        </w:rPr>
        <w:t>　　类比推理</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（66） 面粉：增白剂</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白酒：塑化剂 B: 果汁：色素 C: 大豆：转基因 D: 饮料：添加剂</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（67） 赠送：收受</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制定：实施 B: 制造：化解 C: 给予：享有 D: 向往：憧憬</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（68） 音乐：美术：体育</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散文：小说：诗歌</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计算：演算：验算</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凤梨：雪梨：鸭梨</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股票：基金：证券</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（69） 摆设：陈设</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拜见：膜拜 B: 版图：区域</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摆脱：解脱 D: 牵制：制服</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（70）（ ）对于慷慨相当于聪明对于（ ）</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大方痴呆 B: 豪爽迟钝 C: 吝啬愚笨 D: 舍得激昂</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（71） 应聘者：招聘会：招聘者</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原告：判决书：被告</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医生：挂号处：病人</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生产者：销售者：经营者</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甲方：签约仪式：乙方</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（72） 辩论：主题</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演讲：题目</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发言：总结</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段落：中心句</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诉讼：焦点</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（73）院士：学者</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画家：艺术家</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研究员：青年</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明星：艺术家</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专家：教授</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（74） 售票员：公交车：乘客</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收银员：商场：顾客</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导游：旅行社：游客</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经理：谈判桌：客户</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宇航员：航天飞机：驾驶员</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（75） （ ）对于北极熊相当于仙人掌对于（ ）</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北极蛇</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科考队水仙</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鸟类植物</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冰川骆驼</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p>
      <w:pPr>
        <w:pStyle w:val="5"/>
        <w:keepNext w:val="0"/>
        <w:keepLines w:val="0"/>
        <w:widowControl/>
        <w:suppressLineNumbers w:val="0"/>
        <w:rPr>
          <w:rFonts w:hint="eastAsia" w:asciiTheme="minorEastAsia" w:hAnsiTheme="minorEastAsia" w:eastAsiaTheme="minorEastAsia" w:cstheme="minorEastAsia"/>
          <w:sz w:val="21"/>
          <w:szCs w:val="21"/>
        </w:rPr>
      </w:pPr>
      <w:r>
        <w:rPr>
          <w:rStyle w:val="7"/>
          <w:rFonts w:hint="eastAsia" w:asciiTheme="minorEastAsia" w:hAnsiTheme="minorEastAsia" w:eastAsiaTheme="minorEastAsia" w:cstheme="minorEastAsia"/>
          <w:sz w:val="21"/>
          <w:szCs w:val="21"/>
        </w:rPr>
        <w:t>　　逻辑判断</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（76） 某花店的进货价只有低于正常价格时，才能以低于市场的价格卖花而获利：除非该花店的销售量很大，否则，不能从花农那里购得低于正常价格的花；要想有大的销售量，该花店就要满足消费者个人兴趣或者拥有特定品种的独家销售权。如果上述断定为真，则以下哪项必定为真？</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如果该花店从花农那里购得低于正常价格的花。那么就会以低于市场的价格卖花获利</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如果该花店没有以低于市场的价格卖花而获利。 则一定没有从花农那里购得低于正常价格的花</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该花店不仅满足了消费者的个人兴趣，而且拥有特定品种独家销售权，但仍然不能以低于市场价格卖花而获利</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如果该花店以低于市场价格卖花而获利，那么进货价一定低于正常价格</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（77） 每年的l0月各大高校都会推选免试研究生。某高校规定，只有在全系成绩排在前十名的学生才有资格做免试生的候选人，而如果想要推选免试成功，则必须要自己去联系导师。但是这并不意味着所有联系到导师的人都会推免成功，只有综合考察全系排名前五名的人才能推免成功。根据以上信息，下列结论正确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成绩排在全系前十名的学生都能够推免成功</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推免成功的研究生综合考察全系排名一定在前五名</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联系到导师的人都能够推免成功</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成绩排名全系第十名的学生一定不能推免成功</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（78） 在过去的两年中。有5架F717飞机坠毁。针对F717存在设计问题的说法，该飞机制造商反驳说：调查表明，每一次事故都是由于飞行员操作失误造成的。飞机制造商的上述反驳基于以下哪一项假设？</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过去两年间。商业飞行的空难事故并不是由飞行员操作失误造成的</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调查人员能够分辨出，飞机坠毁是由于设计方面的错误，还是由于制造方面的缺陷</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有关F717飞机设计有问题的说法并没有明确指出任何具体的设计错误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在F717飞机的设计中，不存在任何会导致飞行员操作失误的设计缺陷</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（79） 某日。一位上车不久的乘客发现手提袋被人割开，装在里面的2000元钱不见了。乘客说上车前手提袋还是好的。因当时还没有人下车，于是司机把车开到附近的派出所。经过调查寻找。发现2000 元已被扒手扔在椅子下面。嫌疑人有甲、乙、丙、丁。甲说：“反正不是我干的。”乙说：“是丁干的。”丙说：“是乙干的。”丁说：“ 乙诬陷我。”如果他们当中只有一个说假话，且扒手只有一个，那么扒手是：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甲 B: 乙 C: 丙 D: 丁</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（80） 根据刊登在《自然》杂志上的一篇研究论文，美国一个眼科专家小组把带有“ 矫正基因”的病毒注射到两只色盲松鼠猴眼球里。几周之内，这些基因产生的一种蛋白质，令它们有生以来第一次看到了红色和绿色。这项研究显然让那些患有色盲及其他人类视觉疾病的病人看到了希望。以下哪项如果为真。最能削弱题干观点？</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很多专家都对这一实验结果产生怀疑，认为这是绝对不可能的</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这一研究结果说明基因可以提高健康人的视觉，让我们观察这个世界的方式发生真正意义上的革命性变化</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基因疗法让色盲患者看到了希望，但在应用仍然比较少</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注射了带有“矫正基因”病毒的色盲松鼠猴出现了严重的不良反应，因此还不能够应用到人体</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（81） A、B、C、D、E和F六人围一圆桌坐下。已知条件如下： B是坐在A右边的第二人。 （2）D坐在E的正对面。 （3）F和E不相邻。那么，坐在A和B之间的是：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D B: E C: F D: C</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（82） 甲、乙、丙三人分别被中山大学、暨南大学和华南师范大学录取。对于他们分别是被哪个学校录取的，同学们做了如下的猜测：①甲被暨南大学录取，丙被华南师范大学录取；②甲被华南师范大学录取，乙被暨南大学录取；③ 甲被中山大学录取，丙被暨南大学录取。结果，同学们的猜测各对了一半。那么，甲、乙、丙的录取情况是：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甲、乙、丙分别被中山大学、暨南大学、华南师范大学录取</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甲、乙、丙分别被暨南大学、华南师范大学、中山大学录取</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甲、乙、丙分别被华南师范大学、暨南大学、中山大学录取</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甲、乙、丙分别被中山大学、华南师范大学、暨南大学录取</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（83） 小方在计算机安全中心存储了用户名、账户密码和指纹密码三项信息。当登录操作系统时，安全中心首先要鉴别这台计算机的指纹密码是否正确，输入的用户名是否存在，账户密码是否正确，如果三项信息均正确，则允许登录；如果以上信息有一项不正确，那么安全中心就会拒绝这个用户从这台计算机登录。小方输入的用户名是正确的，但是安全中心拒绝小方登录。由此可以推出：</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小方输入的账户密码和指纹密码都是错误的</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如果小方的指纹密码是错误的，那么他输入的账户密码是正确的</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如果小方的账户密码是正确的，那么他输入的指纹密码是错误的</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只有小方输入的账户密码是正确的，他的指纹密码才是正确的</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（84） 由于最近的市场变化，爱玛百货商场必须在以后两年的时问内提高l0%的销售额，否则它就会破产。事实上，从爱玛百货商场的管理和经营结构来看，如果能提高l0% 的销售额，那么它就能实现提高20%的销售额的目标。如果以上陈述为真，以下陈述必然为真的是：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在以后两年内，如果爱玛百货商场不能达到提高20%的销售额的目标，它就会破产</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在以后两年内，如果爱玛百货商场提高了20%的销售额，它就不会破产</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如果市场没有变化，爱玛百货商场就不需要提高销售额以防止破产</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在以后两年内，爱玛百货商场有可能提高10%的销售额，但不可能达到提高20%的目标</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（85） 左撇子的人比右撇子的人更容易患某些免疫功能失调症，比如过敏。但是左撇子往往在完成由大脑右半球控制的任务上比右撇子具有优势，并且大多数人的数学推理能力都受到大脑右半球的强烈影响。如果以上的信息正确，它最能支持下面哪个假设？</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大多数患有过敏或其他免疫功能失调症的人是左撇子而非右撇子</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大多数左撇子的数学家患有某种过敏症</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数学推理能力强于平均水平的人中，左撇子的人的比例，要高于数学推理能力弱于平均水平的人中的左撇子比例</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如果一位左撇子患有过敏症，他很可能擅长数学</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r>
        <w:rPr>
          <w:rStyle w:val="7"/>
          <w:rFonts w:hint="eastAsia" w:asciiTheme="minorEastAsia" w:hAnsiTheme="minorEastAsia" w:eastAsiaTheme="minorEastAsia" w:cstheme="minorEastAsia"/>
          <w:sz w:val="21"/>
          <w:szCs w:val="21"/>
        </w:rPr>
        <w:t>资料分析</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（86） 根据下列资料，回答题。</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截至2012年6月底，全国实有企业1308.57万户，比上年底增长4.42%;实有注册资本 77.20万亿元，比上年底增长6.86%。其中；内资企业实有1264.89万户，比上年底增长4.67%;实有注册资本65.90万亿元，比上年底增长7.42%（其中私营企业 1025.93万户，比上年底增长6.02%;注册资本28.48万亿元，比上年底增长10.45%）。外资企业43.68万户，比上年底下降2.17%：注册资本11.30万亿元。比上年底增长 3.72%。个体工商户实有3896.07万户，比上年底增长3.72%;资金数额1.78万亿元，比上年底增长10.01%。农民专业合作社实有60.01万户，比上年底增长15.04%;出资总额0.91万亿元，比上年底增长25.12%。 （注：企业、个体工商户、农民专业合作社构成了全国市场主体） 2011年底，全国实有企业：</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1207.89万户</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1253.18万户</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1306.27万户</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1364.57万户</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（87） 2012年6月底。内资企业实有注册资本比上年底增长：</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4.07万亿元 B: 4.23万亿元 C: 4.55万亿元 D: 4.89万亿元</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（88） 2012年6月底，外资企业户均注册资本比2011年底：</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增长6.02% B: 增长7.13% C: 下降6.02% D: 下降7.13%</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（89） 2012年6月底，个体工商户实有户数是农民专业合作社的：</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58.96倍 B: 60.25倍 C: 62.37倍 D: 64.92倍</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（90） 根据所给资料，下列说法中正确的一项是：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2012年6月底。全国市场主体实有户数为5364.56万户</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2011年底。私营企业户数占企业户数的比重超过80%</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2011年底，农民专业合作社出资总额接近0.6万亿元</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以上说法均错误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（91） 根据下列资料。回答题。 2011年全国海洋生产总值45570亿元，比上年增长10.4%。海洋生产总值占国内生产总值的9.7%。其中，海洋第一产业增加值2327亿元，第二产业增加值21835亿元，第三产业增加值21408亿元，分别比上年增长12.6%、 3.9%和17.3%。从区域看。环渤海地区海洋生产总值16442亿元，占全国海洋生产总值的比重比上年提高1.1个百分点。长江三角洲地区海洋生产总值 13721亿元，占全国海洋生产总值的比重比上年回落了1.9个百分点。珠江三角洲地区海洋生产总值9807亿元，占全国海洋生产总值的比重比上年提高0.6 个百分点。</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p>
      <w:pPr>
        <w:pStyle w:val="5"/>
        <w:keepNext w:val="0"/>
        <w:keepLines w:val="0"/>
        <w:widowControl/>
        <w:suppressLineNumbers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INCLUDEPICTURE \d "http://www.chinagwy.org/files/20160408090743_25100.png" \* MERGEFORMATINET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drawing>
          <wp:inline distT="0" distB="0" distL="114300" distR="114300">
            <wp:extent cx="5353050" cy="2790825"/>
            <wp:effectExtent l="0" t="0" r="0" b="9525"/>
            <wp:docPr id="32" name="图片 3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61"/>
                    <pic:cNvPicPr>
                      <a:picLocks noChangeAspect="1"/>
                    </pic:cNvPicPr>
                  </pic:nvPicPr>
                  <pic:blipFill>
                    <a:blip r:embed="rId16" r:link="rId17"/>
                    <a:stretch>
                      <a:fillRect/>
                    </a:stretch>
                  </pic:blipFill>
                  <pic:spPr>
                    <a:xfrm>
                      <a:off x="0" y="0"/>
                      <a:ext cx="5353050" cy="2790825"/>
                    </a:xfrm>
                    <a:prstGeom prst="rect">
                      <a:avLst/>
                    </a:prstGeom>
                    <a:noFill/>
                    <a:ln w="9525">
                      <a:noFill/>
                      <a:miter/>
                    </a:ln>
                  </pic:spPr>
                </pic:pic>
              </a:graphicData>
            </a:graphic>
          </wp:inline>
        </w:drawing>
      </w:r>
      <w:r>
        <w:rPr>
          <w:rFonts w:hint="eastAsia" w:asciiTheme="minorEastAsia" w:hAnsiTheme="minorEastAsia" w:eastAsiaTheme="minorEastAsia" w:cstheme="minorEastAsia"/>
          <w:sz w:val="21"/>
          <w:szCs w:val="21"/>
        </w:rPr>
        <w:fldChar w:fldCharType="end"/>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2011年国内生产总值为（ ）亿元。</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469793.8 B: 423689.1 C: 41277.2 D: 43267.5</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（92） 2010年海洋第三产业增加值占全国海洋生产总值的比重为：</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48.3% B: 44.2% C: 51.3% D: 53.2%</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（93） 2010年滨海旅游业增加值为（ ）亿元。</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15220.4 B: 15103.6 C: 14012.7 D: 13786.6</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（94） 2010年排名第二的海洋产业增加值比倒数第一的产业多（ ）倍。</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174 B: 175 C: 210 D: 211</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（95） 根据资料，下列表述中正确的一项是：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2010年，环渤海地区海洋生产总值占全国的比重超过40%</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201 1年，环渤海地区海洋生产总值占海洋生产总值的比重大于长江三角洲地区和珠江三角洲地区之和</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201 1年海洋第三产业增加值占海洋生产总值的比重与2010年相比有所下降</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201 1年我国海洋产业发展形势良好</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（96） 根据下列资料，回答题。</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p>
      <w:pPr>
        <w:pStyle w:val="5"/>
        <w:keepNext w:val="0"/>
        <w:keepLines w:val="0"/>
        <w:widowControl/>
        <w:suppressLineNumbers w:val="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INCLUDEPICTURE \d "http://www.chinagwy.org/files/20160408090811_63768.png" \* MERGEFORMATINET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drawing>
          <wp:inline distT="0" distB="0" distL="114300" distR="114300">
            <wp:extent cx="5581650" cy="2724150"/>
            <wp:effectExtent l="0" t="0" r="0" b="0"/>
            <wp:docPr id="33" name="图片 3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62"/>
                    <pic:cNvPicPr>
                      <a:picLocks noChangeAspect="1"/>
                    </pic:cNvPicPr>
                  </pic:nvPicPr>
                  <pic:blipFill>
                    <a:blip r:embed="rId18" r:link="rId19"/>
                    <a:stretch>
                      <a:fillRect/>
                    </a:stretch>
                  </pic:blipFill>
                  <pic:spPr>
                    <a:xfrm>
                      <a:off x="0" y="0"/>
                      <a:ext cx="5581650" cy="2724150"/>
                    </a:xfrm>
                    <a:prstGeom prst="rect">
                      <a:avLst/>
                    </a:prstGeom>
                    <a:noFill/>
                    <a:ln w="9525">
                      <a:noFill/>
                      <a:miter/>
                    </a:ln>
                  </pic:spPr>
                </pic:pic>
              </a:graphicData>
            </a:graphic>
          </wp:inline>
        </w:drawing>
      </w:r>
      <w:r>
        <w:rPr>
          <w:rFonts w:hint="eastAsia" w:asciiTheme="minorEastAsia" w:hAnsiTheme="minorEastAsia" w:eastAsiaTheme="minorEastAsia" w:cstheme="minorEastAsia"/>
          <w:sz w:val="21"/>
          <w:szCs w:val="21"/>
        </w:rPr>
        <w:fldChar w:fldCharType="end"/>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2012年4月末，人民币贷款余额57.93万亿元，同比增长l5.4%，分别比上月末和上年同期低0.3和2.1个百分点。分部门看，住户贷款增加l421亿元，其中，短期贷款增加793亿元，中长期贷款增加628亿元；非金融企业及其他部门贷款增加5351亿元，其中，短期贷款增加1509亿元，中长期贷款增加l265亿元，票据融资增加2407亿元。 2012年4月人民币新增贷款同比：</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减少612亿元 B: 减少3282亿元 C: 降低7.8% D: 降低32.5%</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（97） 2011年4月人民币贷款余额同比增长：</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15.7% B: 17.5% C: 15.1% D: 13.3%</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（98） 2012年1～4月，人民币新增贷款环比增长率大于同比增长率的月份是：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1月 B: 2月 C: 3月 D: 4月</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（99） 2011年全年，人民币新增贷款超过平均值的月份有几个？</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2 B: 3 C: 4 D: 5</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（100） 下列说法正确的是：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在短期贷款和中长期贷款中，非金融企业及其他部门的贷款增加额均超过住户贷款的2倍</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2012年1～4月人民币新增贷款总额超过3.2万亿元</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2011年人民币新增贷款的变化幅度是先增加后降低</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2011年4月末人民币贷款余额为50.20万亿元</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根据题目要求，在四个选项中选出一个最恰当的答案。</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（101） 下列说法正确的是：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纳米材料是指一种称为“纳米”的新物质制成的材料</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绿色食品是指不含任何化学合成物质的食品</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生物固氮是指植物通过叶面直接吸收空气中的氮气</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光导纤维是以二氧化硅为主要原料制成的</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（102）目前中国已成为世界第一出口大国，但同时也应该看到，一些出口产品是为国外品牌加工生产的，中国企业只能赚取微薄的代工费，绝大部分利润由品牌持有者获得，这说明：</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自主品牌建设是中国企业提高出口利润的重要途径</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中国企业出口盈利水平高低只取决于是否拥有核心技术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品牌竞争已成为中国企业参与国际竞争最重要的方式</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强大的制造能力是中国企业出口的核心竞争力</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（103） 电磁波与机械波具有的共同性质是：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都是横波</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都能传输能量</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都能在真空中传播</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都具有恒定的波速</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（104） 甲将其装有l万元现金的行李箱寄存在火车站“小件寄存处”，但在寄存时未告知内有现金，甲取包时发现该包已被人取走，甲要求寄存处赔偿，寄存处应如何赔偿甲的损失？</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赔偿寄存物品的全部价值</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不予赔偿</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按一般物品的价值赔偿</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适当赔偿</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（105） 据新华社对l972年1～9月外交情况的统计，中国接待外国官员和政府代表团三十多起，访问中国的有来自世界五大洲的政府代表团和各界人士。到l972 年底和中国建立外交关系的国家达88个，和1969年底相比，三年内翻了一番。这表明中国：</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重点建立与亚非的外交关系</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开始独立自主地步入国际舞台</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切实推进新型区域外交合作</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打破美国孤立遏制的外交僵局</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（106） 菠菜不仅含有大量的8胡萝b素，也是维生素B。、叶酸、铁和钾的极佳来源。但是菠菜不能直接烹调。吃菠菜时宜先用沸水烫软，捞出再炒。在烹调前用沸水烫菠菜的主要原因是：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清除生菠菜含有的红血球凝集素 B: 改变生菠菜内龙葵素的化学成分</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防止菠菜内的草酸成分阻碍人体对钙的吸收</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清除菠菜种植过程中残留的农药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（107） 下列选项中，表述错误的一项是：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王安石被称为“中国11世纪的改革家”</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《战国策》是西汉刘向根据战国时策士的言论编辑而成的一部史书</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《史记》是我国第一部纪传体通史</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“元曲四大家”指的是关汉卿、王实甫、白朴、马致远</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（108） 太阳直射北回归线时，应是北半球的：</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春分日 B: 夏至日 C: 秋分日 D: 冬至日</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（109） 关于人口迁移的说法错误的是：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有利于调节人口空间分布和人才短缺</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二战后，国际人口从发展中国家流向发达国家</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在影响人Vl迁移的诸多因素中，经济因素往往起着主导作用</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我国的人口迁移延缓了经济发展。扩大了地区差异</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（110） 标志着清政府完全成为帝国主义统治中国的工具，中国彻底沦为半殖民地半封建社会的不平等条约是：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《南京条约》</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《望厦条约》</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《辛丑条约》</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《马关条约》</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（111） 下列用来比喻“没有依靠，无处投奔的人”的是：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丧家犬 B: 落水狗 C: 三脚猫 D: 下山虎</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（112） 关于天文，下列说法中正确的一项是：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中国农历纪年的闰年一般为383、384或385天</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根据4,TL成像原理，日偏食的时候树荫下的光斑也会缺一块</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黑洞巨大的引力场使得包括光在内的任何物质只能逃逸而无法进入</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北斗七星的勺柄一年四季指向北，可据此在夜间辨明方向</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（113） 长江是我国的第一大河，由于传统习惯，其在不同的江段，又有不同的名称，其中“ 九曲回肠”说的是长江的哪个流域段？</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金沙江 B: 川江 C: 荆江 D: 峡江</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（114） 陈某趁珠宝店售货员不注意时，打开柜台拿了一个价值2300元的戒指，握在手中，但售货员马上发现了戒指丢失并怀疑陈某，便立即报案，陈某把戒指扔回了柜台。关于此案，下列说法不正确的是：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陈某的盗窃行为属于既遂</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陈某的盗窃行为属于未遂</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陈某将戒指扔回柜台内不属于犯罪中止</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陈某将戒指扔回柜台内属于犯罪既遂后返还财物</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（115） 完善社会主义市场经济体制，迫切要求政府从“越位”的地方“退位”。在“缺位”的地方 “补位”，把不该管的事交给市场，把该管的事不折不扣地管好。这说明：</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市场经济该完全由市场自由调节</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市场经济应弱化政府的宏观调控</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宏观调控对资源配置具有基础作用</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市场调节与宏观调控应有机结合</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（116）下列关于科学技术常识的表述错误的是：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遗传信息的传递是依靠DNA的复制过程进行的</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狭义相对论建立了空间、时间是随着物质分布和运动速度的变化而变化的理论</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核能技术、太阳能技术、生物能技术和地热能技术都属于新能源技术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现代生物技术的核心是基因工程</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（117）关于WiFi，下列说法错误的是：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是一种可以将个人电脑、手持设备等终端以无线方式互相连接的技术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目的是改善基于IEEE 802.11标准的无线网路产品之间的互通性。是一种无线网际网路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就是把有线网络信号转换成无线信号，一般信号接收半径约95米，但会受墙壁等影响</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最主要的优势在于不需要布线，因此非常适合移动办公用户的需要，具有广阔市场前景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（118） 中国人民政治协商会议第一届全体会议召开前，周恩来等中共领导人要求接送在港民主人士，进入解放区，参加筹备新政协。据统计，从1948年8月到l949年8月，共安排秘密北上的民主人士20批，其中有119 人参加了政协会议。中共的这一举动主要是为了：</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团结民主人士共同筹建新中国</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恢复民主党派的各级组织</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贯彻“长期共存。互相监督”的方针</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协商制定第一个五年计划</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（119） （ ）是邓小平对外开放思想中最具有远见卓识和最富有实践效应的伟大创举。</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提出引进国外资本和技术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提出建立经济特区</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提出借鉴和吸收世界上一切文明成果</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提出建立全方位、多层次、宽领域的对外开放格局</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（120） 下列关于磁浮列车的表述，错误的是：</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A: 磁浮列车是当今世界最快的地面客运交通工具</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B: 磁浮列车具有速度快、能耗低、运行时噪音小、安全舒适等优点，但是爬坡能力低</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C: 磁浮列车有“地面飞行器”、“超低空飞机”的美誉</w:t>
      </w:r>
    </w:p>
    <w:p>
      <w:pPr>
        <w:pStyle w:val="5"/>
        <w:keepNext w:val="0"/>
        <w:keepLines w:val="0"/>
        <w:widowControl/>
        <w:suppressLineNumbers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textWrapping"/>
      </w:r>
      <w:r>
        <w:rPr>
          <w:rFonts w:hint="eastAsia" w:asciiTheme="minorEastAsia" w:hAnsiTheme="minorEastAsia" w:eastAsiaTheme="minorEastAsia" w:cstheme="minorEastAsia"/>
          <w:sz w:val="21"/>
          <w:szCs w:val="21"/>
        </w:rPr>
        <w:t>　　D: 磁浮列车利用电磁铁吸引力使列车“浮”于空中平稳运行</w:t>
      </w:r>
    </w:p>
    <w:p>
      <w:pPr>
        <w:pStyle w:val="5"/>
        <w:keepNext w:val="0"/>
        <w:keepLines w:val="0"/>
        <w:widowControl/>
        <w:suppressLineNumbers w:val="0"/>
        <w:ind w:firstLine="420" w:firstLineChars="200"/>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参考答案：</w:t>
      </w: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1、答案：D 解析：本题可从第二空得出正确答案。</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滴水不漏</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形容说话、办事非常细致、周密。无懈可击；</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气势磅礴</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形容气势雄伟壮大。这两个词语都不能用来形容</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论述</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，由此排除A、B。</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一针见血</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比喻话语、文章简洁而能说中问题的实质；</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高屋建瓴</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形容居高临下，不可阻挡的形势。从词义来看，</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高屋建瓴</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更能与后面的</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卓见迭出，有别于十几年来出版的同类著述</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形成呼应。故本题答案为D。</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2、答案：A 解析：</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比图书更有连贯性，比杂志更有容量</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可知，杂志书是介于图书与杂志之间的一种书刊，用</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混血</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来形容比较形象。第二空的</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堀起</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与后句的</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成为出版界的一股新势力</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意思相符。本题答案为A。</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3、答案：D 解析：本题从第三空人手，</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塑造灵魂</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为固定搭配，由此排除B、C。再看第一空，</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培养 </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指按照一定的目的长期地教育和训练，使成长。</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锻炼</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指通过生产劳动、社会斗争和工作实践，使觉悟、工作能力等提高。句中说的是</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品德的提高</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，用</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锻炼</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更恰当。故本题答案为D。</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4、答案：D 解析：</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异彩纷呈</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比喻突出的成就或表现纷纷呈现。</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丰富多彩</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指内容丰富，花色繁多两者多用来形容外在的突出或丰盛，用来修饰</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内涵</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不恰当，故首先排除A、B。</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源远流长</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指源头很远，水流很长，比喻历史悠久。修饰</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内涵</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也不合适。</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博大精深</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多形容理论、学识、思想、作品等广博丰富，深奥精微，符合句意。</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走马观花</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原形容事情如意，心境愉快；后多指大略地观察一下。符合粗略观赏壁画的语境，故本题答案选D。</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5、答案：B 解析： ②、⑤的</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一方面</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另一方面</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是对③中</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要想改变它并不那么容易</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原因的解释说明，故应紧跟③后。①是对（②）⑤的总结，应接②⑤之后。选项中与此顺序相符的为B。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6、答案：D 解析：文段探讨的是</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科学探究</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生命意义</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之间的关系问题。A、B 两项均未提及这两个主体，C项只提及了</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生命的意义</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，同样不准确。只有D 项准确表达了二者之间的关系。因此本题选D。</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xml:space="preserve">　　7、答案：C 解析：这段话重在论述法律规则与商品经济的关系。A项在文中没有提到，排除；B 项应该是 </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商品经济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而不是</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自然经济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；D项中的</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最完善</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在文中没有体现，排除。本题选C。</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8、答案：B 解析：由</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随时都可以送人</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可知，第二空只能填</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物品</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。再看第一空，把生命看成物品一样，这样的人应该不是</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贪生怕死</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之人。本题选B。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9、答案：B 解析：先看第一空，</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耳提面命</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多指（长辈对晚辈、上级对下级）恳切地教导。本句主语为相关部门，且没有教导之义，其用在这里不恰当，排除A项。再看第二空， </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迫不得已</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指被逼得不得不这样做。分析可知，句中说的是家长敢怒不敢言，并没有</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不得不这样做</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的含义，排除C项。D项</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有苦难言</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与后文有重复之嫌，且与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竭尽全力</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相比，</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三令五申</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更符合句意。故本题答案为B。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10、答案：C 解析：文段首先指出农民工的困境问题源于公平正义规则不健全带来的权利困境，继而指出要解决这一问题，可从新型城镇化中寻求办法，并通过分析当前我国城镇化的弊端来说明新型城镇化的内涵，即要实现</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权利福利城镇化</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。故文段意在说明的是要解决农民工困境，需实现他们的</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权利福利城镇化</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，C项与此表述一致，故为正确答案。</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11、答案：B 解析：空缺处词语对应前文的</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把别人的思想和理论拿来……装自己的门面</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拾人牙慧比喻拾取别人的一言半语当做自己的话，也比喻窃取别人的语言和文字。符合题干语意。本题选B。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12、答案：B 解析：分析可知，第一空应与前文的</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堤坝</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相呼应，表示城乡的差距，选</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鸿沟</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或</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天堑</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比较恰当，排除A、C。第二空，</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公平的底线</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为常见搭配，故答案为B。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13、答案：A 解析： 由</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前者即中国古代文化中所尊崇的</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天人感应</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，产生的可谓原美感，后者产生的可谓文化美感</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可知，</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天人感应</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为</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前者</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，而A项的</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产生一种文化美感</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属于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后者</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。故A项理解错误，当选。</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14、答案：C 解析： 文段为总分结构，第一句话提出观点，表明北极的第一个臭氧洞可能已经形成，后文对此进行具体说明。A项表述绝对，文段是说</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可能</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；B项偷换概念，文段说的是</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季节性出现</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；D项表述正确，但脱离了</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北极</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这一论述对象。排除。故本题的答案为C</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15、答案：B 解析：本题可从第二空人手，所填词语应与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情况</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搭配。</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稀少</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多与具体的事物搭配：</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稀有</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多与元素、气体、资源等搭配，不符合题意，排除A、C。第一空中，</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引发</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侧重于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引</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，即引起，触发；</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暴发</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侧重于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暴</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，即突然发作。</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巨型流星撞击海洋</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是导致海啸的导火索，故此处应选</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引发</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。本题选B。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16、答案：C 解析：批评性艺术代表的是一个学术领域，故排除B、D。</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政治诉求</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为固定搭配。所以答案为C。</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17、答案：C 解析： 文段围绕</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基因检测技术</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展开，A项脱离这一主题，可首先排除。B、D 均为现在的基因检测技术局限性的其中一个表现，不够全面，排除。本题答案为C。</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18、答案：B 解析：第二空，</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契合</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体现</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不能与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到</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搭配，排除C、D。</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弄巧成拙</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指本想取巧，结果却把事情办坏了：</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喧宾夺主</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比喻次要的或外来的人或事物占据了主要的或原有的人或事物的地位。句意说的是座、架、盒应突出古玩本身，发挥好衬托作用，不能过于繁缛，由此可知第三空应选</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喧宾夺主</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。本题答案为B。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19、答案：C 解析： 文段首先分析了西方媒体对中国报道有偏差的原因</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标准的差异，然后由此提出了不同文化的沟通对于世界认识中国的重要性。选项中明确提出要加强文化间沟通的只有C项，故当选。</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20、答案：B 解析： 分析文段可知，作者论述重点在</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然而</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之后，即</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我们必须抽出时间看看自己的笑脸，听听自己心底的笑声，别弄丢了自己</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，备选项中只有B项</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我们要亲近和倾听自己</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与此意思相符，当选。</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21、答案：A 解析：分析文段可知，主要讲的是越剧和黄梅戏以及其他剧种的现状。根据常识可知，现在这些剧种并没有消失，故排除D。</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败走麦城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比喻陷入绝境，形容事事能成功的人也有失败的时候。可见，</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败走麦城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的适用对象是人，用在此处不合适，故排除C。结合最后一句话中的</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近年在新剧目创作中都出现相似的问题</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，可知讲的是剧种创作没有什么新意。结合选项，可知</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乏善可陈</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更合适。故答案为A。</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22、答案：C 解析：第一空，</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疏忽</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指粗心的、大意的。明显不合句意，排除B。第二空。句中并没有体现文化与商品孰高孰低，故</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贬低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降格</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填入句中不如</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异化</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恰当。答案选C。</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23、答案：C 解析：先看第二空，句意为要看重细节，故第二空填</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超越</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不恰当，排除A。</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定位</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不搭配。排除B。再看第一空，</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相当大的比例尺</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广泛</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体现的是大范围的、轮廓性的、不够细致的，与此对应，</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模糊</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比</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无视</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更恰当。故本题答案为C。</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24、答案：C 解析： 文段主要围绕现代传媒对文学艺术的影响展开。末句说的是</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进入现代传播社会以前</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的情况，与此对应，下文应围绕</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进入现代传播社会之后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的情况展开，与此最相符的为 C，故当选。</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25、答案：D 解析：先看第二空，</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返回</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重回</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到大爆炸的宏伟一刻明显不合常理，排除B、C。再看第一空。由前文中</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目前科学家对暗物质还了解不多</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一个宏大谜题</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可知，正在进行的探索不太可能一下就解开万物起源之谜，</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钥匙</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填入句中程度过重。本题选 D。</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26、答案：C 解析： 文段中说的是中微子</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可能是构成我们所在宇宙中最常见的粒子之一</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，而C项忽略了</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可能</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之一</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，错误。故本题正确答案为C</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27、答案：D 解析：本题可从第一空入手解答，由</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这句誓言被他们奉为纲领性的行动指南</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展示的是一种奴化了的畸形心态</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可知。句中说的是一种英雄主义的心态。</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情结</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是心理学术语，指的是一群重要的无意识组合，或是一种藏在一个人神秘的心理状态中，强烈而无意识的冲动。其与题干句意相符，且</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淋漓尽致</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填人句中也恰当，故本题选 D。</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28、答案：D 解析：由</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文化研究和文化批评的动力不仅来自学术研究的需要</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可知，D项的</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并不重要</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表述错误，故当选。</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29、答案：A 解析：题干说的是</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究竟国家与个人对个人的医疗健康应分别承担多大比例</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，这是一个需要政府与公众共同选择决定的问题，</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公众</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大众</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体现的只有公众，没有把 </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政府</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囊括在内，故排除B、C。公共</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涵盖了公众与政府两类主体，符合题意。再看第二空，</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表达</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与</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到……中</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搭配不当，只能说将自己的意愿</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体现</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到财政安排中。不能说</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表达</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到财政安排中。故本题答案选A。</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30、答案：C 解析： 结合文段的时间词，唐一元一明末清初一日本军国主义侵华期间，应当是①⑤④⑥ 的顺序，排除B、D。③引出话题，①⑤④⑥举例说明，②总结全文。故本题选C。</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31、答案：B 解析： 各项减3后构成连续质数列。</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32、答案：A 解析： 平方数列变式。</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4571365" cy="219075"/>
            <wp:effectExtent l="0" t="0" r="635" b="9525"/>
            <wp:docPr id="39" name="图片 39" descr="答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答案1"/>
                    <pic:cNvPicPr>
                      <a:picLocks noChangeAspect="1"/>
                    </pic:cNvPicPr>
                  </pic:nvPicPr>
                  <pic:blipFill>
                    <a:blip r:embed="rId20"/>
                    <a:stretch>
                      <a:fillRect/>
                    </a:stretch>
                  </pic:blipFill>
                  <pic:spPr>
                    <a:xfrm>
                      <a:off x="0" y="0"/>
                      <a:ext cx="4571365" cy="21907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33、答案：D 解析： 前一项乘以自然数列，然后加上1得到后一项。2x1+1=3，3x2+1=7，7x3+1=22，22× 4+1= 89，89x5+1=（446）。</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5533390" cy="1381125"/>
            <wp:effectExtent l="0" t="0" r="10160" b="9525"/>
            <wp:docPr id="40" name="图片 40" descr="答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答案2"/>
                    <pic:cNvPicPr>
                      <a:picLocks noChangeAspect="1"/>
                    </pic:cNvPicPr>
                  </pic:nvPicPr>
                  <pic:blipFill>
                    <a:blip r:embed="rId21"/>
                    <a:stretch>
                      <a:fillRect/>
                    </a:stretch>
                  </pic:blipFill>
                  <pic:spPr>
                    <a:xfrm>
                      <a:off x="0" y="0"/>
                      <a:ext cx="5533390" cy="138112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34、答案：B 解析： 平方数列</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35、答案：C 解析： 积数列，从第三项开始每项都是前两项的乘积，所以应填9×27=243。</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36、答案：B 解析： 整数乘积拆分</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3609340" cy="619125"/>
            <wp:effectExtent l="0" t="0" r="10160" b="9525"/>
            <wp:docPr id="41" name="图片 41" descr="答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答案3"/>
                    <pic:cNvPicPr>
                      <a:picLocks noChangeAspect="1"/>
                    </pic:cNvPicPr>
                  </pic:nvPicPr>
                  <pic:blipFill>
                    <a:blip r:embed="rId22"/>
                    <a:stretch>
                      <a:fillRect/>
                    </a:stretch>
                  </pic:blipFill>
                  <pic:spPr>
                    <a:xfrm>
                      <a:off x="0" y="0"/>
                      <a:ext cx="3609340" cy="61912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拆分后，第一个乘数组成自然数列，第二个乘数组成公比为3的等比数列。</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37、答案：D 解析： 三级等差数列。</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5466715" cy="1171575"/>
            <wp:effectExtent l="0" t="0" r="635" b="9525"/>
            <wp:docPr id="42" name="图片 42" descr="答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答案4"/>
                    <pic:cNvPicPr>
                      <a:picLocks noChangeAspect="1"/>
                    </pic:cNvPicPr>
                  </pic:nvPicPr>
                  <pic:blipFill>
                    <a:blip r:embed="rId23"/>
                    <a:stretch>
                      <a:fillRect/>
                    </a:stretch>
                  </pic:blipFill>
                  <pic:spPr>
                    <a:xfrm>
                      <a:off x="0" y="0"/>
                      <a:ext cx="5466715" cy="117157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38、答案：B 解析： 第一项×第二项±5=第三项。2×8+5=21，8×21-5=163，21×163+5=3428，163x×3428- 5=（558759），可根据尾数法直接判定尾数为9，选择B。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39、答案：C 解析： 解析：方法一：前一项的2倍依次减加1得到后一项，故21×2+1=（43）。方法二：和数列变式。</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4266565" cy="695325"/>
            <wp:effectExtent l="0" t="0" r="635" b="9525"/>
            <wp:docPr id="43" name="图片 43" descr="答案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答案5"/>
                    <pic:cNvPicPr>
                      <a:picLocks noChangeAspect="1"/>
                    </pic:cNvPicPr>
                  </pic:nvPicPr>
                  <pic:blipFill>
                    <a:blip r:embed="rId24"/>
                    <a:stretch>
                      <a:fillRect/>
                    </a:stretch>
                  </pic:blipFill>
                  <pic:spPr>
                    <a:xfrm>
                      <a:off x="0" y="0"/>
                      <a:ext cx="4266565" cy="69532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40、答案：B 解析： 第一项+第二项×第三项=第四项。1+2x3=7，2+3x7=23，3+7x23=164，7+23×164=（3779） ，尾数法确定答案为B。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41、答案：D 解析：</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5666740" cy="857250"/>
            <wp:effectExtent l="0" t="0" r="10160" b="0"/>
            <wp:docPr id="44" name="图片 44" descr="答案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答案6"/>
                    <pic:cNvPicPr>
                      <a:picLocks noChangeAspect="1"/>
                    </pic:cNvPicPr>
                  </pic:nvPicPr>
                  <pic:blipFill>
                    <a:blip r:embed="rId25"/>
                    <a:stretch>
                      <a:fillRect/>
                    </a:stretch>
                  </pic:blipFill>
                  <pic:spPr>
                    <a:xfrm>
                      <a:off x="0" y="0"/>
                      <a:ext cx="5666740" cy="857250"/>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42、答案：D 解析：父子两人的速度比等于路程比为l80：t20即3：2，父亲走出450米后，儿子走了300 米，两人相距l50米。因此当父子相遇时，父亲走了</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3761740" cy="676275"/>
            <wp:effectExtent l="0" t="0" r="10160" b="9525"/>
            <wp:docPr id="45" name="图片 45" descr="答案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答案7"/>
                    <pic:cNvPicPr>
                      <a:picLocks noChangeAspect="1"/>
                    </pic:cNvPicPr>
                  </pic:nvPicPr>
                  <pic:blipFill>
                    <a:blip r:embed="rId26"/>
                    <a:stretch>
                      <a:fillRect/>
                    </a:stretch>
                  </pic:blipFill>
                  <pic:spPr>
                    <a:xfrm>
                      <a:off x="0" y="0"/>
                      <a:ext cx="3761740" cy="67627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43、答案：D 解析： 从6所高校中任选3所报考有C：=20种，恰好选到考试时间冲突的两所学校的情况数有4 种（剩下4所任选1所）。因此不同的报考方式有20-4=16种。</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44、答案：C 解析： 只有l枚白子的就是有2枚黑子的，则有3枚黑子和3枚白子的都有42</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27=15堆，有2 枚白子的有100-27-15-15=43堆，白子共有27xl+43x2+15x3=158枚，应选择C。</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45、答案：B 解析：</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5171440" cy="1190625"/>
            <wp:effectExtent l="0" t="0" r="10160" b="9525"/>
            <wp:docPr id="46" name="图片 46" descr="答案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答案8"/>
                    <pic:cNvPicPr>
                      <a:picLocks noChangeAspect="1"/>
                    </pic:cNvPicPr>
                  </pic:nvPicPr>
                  <pic:blipFill>
                    <a:blip r:embed="rId27"/>
                    <a:stretch>
                      <a:fillRect/>
                    </a:stretch>
                  </pic:blipFill>
                  <pic:spPr>
                    <a:xfrm>
                      <a:off x="0" y="0"/>
                      <a:ext cx="5171440" cy="119062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46、答案：B 解析</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5352415" cy="1009650"/>
            <wp:effectExtent l="0" t="0" r="635" b="0"/>
            <wp:docPr id="47" name="图片 4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9"/>
                    <pic:cNvPicPr>
                      <a:picLocks noChangeAspect="1"/>
                    </pic:cNvPicPr>
                  </pic:nvPicPr>
                  <pic:blipFill>
                    <a:blip r:embed="rId28"/>
                    <a:stretch>
                      <a:fillRect/>
                    </a:stretch>
                  </pic:blipFill>
                  <pic:spPr>
                    <a:xfrm>
                      <a:off x="0" y="0"/>
                      <a:ext cx="5352415" cy="1009650"/>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47、答案：A 解析： 设乙开始每分钟清理的量为3份，甲比乙快</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5142865" cy="1514475"/>
            <wp:effectExtent l="0" t="0" r="635" b="9525"/>
            <wp:docPr id="48" name="图片 4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0"/>
                    <pic:cNvPicPr>
                      <a:picLocks noChangeAspect="1"/>
                    </pic:cNvPicPr>
                  </pic:nvPicPr>
                  <pic:blipFill>
                    <a:blip r:embed="rId29"/>
                    <a:stretch>
                      <a:fillRect/>
                    </a:stretch>
                  </pic:blipFill>
                  <pic:spPr>
                    <a:xfrm>
                      <a:off x="0" y="0"/>
                      <a:ext cx="5142865" cy="151447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48、答案：C 解析： 设每辆车实际载重为x，因为每只箱子重量不超过l吨，则每辆车可运走货物不少于2吨，否则可以再放一只箱子上去。因此根据箱子重量不同，有2吨，否则可以再放一只箱子上去。</w:t>
      </w:r>
    </w:p>
    <w:p>
      <w:pPr>
        <w:spacing w:beforeLines="0" w:afterLines="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5276215" cy="1438275"/>
            <wp:effectExtent l="0" t="0" r="635" b="9525"/>
            <wp:docPr id="49" name="图片 4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1"/>
                    <pic:cNvPicPr>
                      <a:picLocks noChangeAspect="1"/>
                    </pic:cNvPicPr>
                  </pic:nvPicPr>
                  <pic:blipFill>
                    <a:blip r:embed="rId30"/>
                    <a:stretch>
                      <a:fillRect/>
                    </a:stretch>
                  </pic:blipFill>
                  <pic:spPr>
                    <a:xfrm>
                      <a:off x="0" y="0"/>
                      <a:ext cx="5276215" cy="143827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49、答案：B 解析：沿着长边等距离切5次，可以将长方体切成6块；沿着宽边等距离切4次，可以将长方体切成5块；沿着高边等距离切n,次后，可以切成n+1块。由题意可知，长方体6个面的外层均涂有红色（小方块上有1面、或2面、或3面涂有红色）。所以，各面均没有红色的小方块共（6-2）×（5-2）×n+1-2）=12（n-1）=24个。解得n=3。</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50、答案：A</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解析：</w:t>
      </w:r>
      <w:r>
        <w:rPr>
          <w:rFonts w:hint="eastAsia" w:asciiTheme="minorEastAsia" w:hAnsiTheme="minorEastAsia" w:eastAsiaTheme="minorEastAsia" w:cstheme="minorEastAsia"/>
          <w:color w:val="000000"/>
          <w:position w:val="6"/>
          <w:sz w:val="21"/>
          <w:szCs w:val="21"/>
          <w:lang w:val="zh-CN"/>
        </w:rPr>
        <w:drawing>
          <wp:inline distT="0" distB="0" distL="114300" distR="114300">
            <wp:extent cx="4209415" cy="381000"/>
            <wp:effectExtent l="0" t="0" r="635" b="0"/>
            <wp:docPr id="50" name="图片 5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2"/>
                    <pic:cNvPicPr>
                      <a:picLocks noChangeAspect="1"/>
                    </pic:cNvPicPr>
                  </pic:nvPicPr>
                  <pic:blipFill>
                    <a:blip r:embed="rId31"/>
                    <a:stretch>
                      <a:fillRect/>
                    </a:stretch>
                  </pic:blipFill>
                  <pic:spPr>
                    <a:xfrm>
                      <a:off x="0" y="0"/>
                      <a:ext cx="4209415" cy="381000"/>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51、答案：A 解析： 设饲料总量为1，每只鸭子和鸡每天食量分别为x、y，则</w:t>
      </w:r>
      <w:r>
        <w:rPr>
          <w:rFonts w:hint="eastAsia" w:asciiTheme="minorEastAsia" w:hAnsiTheme="minorEastAsia" w:eastAsiaTheme="minorEastAsia" w:cstheme="minorEastAsia"/>
          <w:color w:val="000000"/>
          <w:position w:val="6"/>
          <w:sz w:val="21"/>
          <w:szCs w:val="21"/>
          <w:lang w:val="zh-CN"/>
        </w:rPr>
        <w:drawing>
          <wp:inline distT="0" distB="0" distL="114300" distR="114300">
            <wp:extent cx="3656965" cy="1209675"/>
            <wp:effectExtent l="0" t="0" r="635" b="9525"/>
            <wp:docPr id="51" name="图片 5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3"/>
                    <pic:cNvPicPr>
                      <a:picLocks noChangeAspect="1"/>
                    </pic:cNvPicPr>
                  </pic:nvPicPr>
                  <pic:blipFill>
                    <a:blip r:embed="rId32"/>
                    <a:stretch>
                      <a:fillRect/>
                    </a:stretch>
                  </pic:blipFill>
                  <pic:spPr>
                    <a:xfrm>
                      <a:off x="0" y="0"/>
                      <a:ext cx="3656965" cy="120967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52、答案：A 解析： 已知周五是晴天，根据</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雨天之后不出现晴天</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可知，周四是阴天：根据</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晴天之后不出现阴天</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可知，周六是雨天。周四、周五、周六的天气情况都唯一确定，本周的另一个阴天有4种可能。当阴天确定时，其余3天为雨天，也随之确定，故共有4 种天气可能。</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53、答案：B 解析</w:t>
      </w:r>
    </w:p>
    <w:p>
      <w:pPr>
        <w:spacing w:beforeLines="0" w:afterLines="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5371465" cy="476250"/>
            <wp:effectExtent l="0" t="0" r="635" b="0"/>
            <wp:docPr id="52" name="图片 5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4"/>
                    <pic:cNvPicPr>
                      <a:picLocks noChangeAspect="1"/>
                    </pic:cNvPicPr>
                  </pic:nvPicPr>
                  <pic:blipFill>
                    <a:blip r:embed="rId33"/>
                    <a:stretch>
                      <a:fillRect/>
                    </a:stretch>
                  </pic:blipFill>
                  <pic:spPr>
                    <a:xfrm>
                      <a:off x="0" y="0"/>
                      <a:ext cx="5371465" cy="476250"/>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54、答案：D 解析： 电车每6分钟行5x500=2500米，骑车人行300×6=1800米，缩短距离2500-1800=700米。电车开5分钟可以追5x（500-300）=1000米，则2100+700=3，需要至少停两站的时间缩短这个差距。故前l2分钟电车追了700×2=1400米，剩下的700 米距离只需要700+（500-300）=3.5分钟就可追上。电车追上骑车人共需l2+3.5=15.5分钟。</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55、答案：D 解析： 设香蕉每斤价格为x元，葡萄每斤价格为Y元，根据题意可列方程组</w:t>
      </w:r>
      <w:r>
        <w:rPr>
          <w:rFonts w:hint="eastAsia" w:asciiTheme="minorEastAsia" w:hAnsiTheme="minorEastAsia" w:eastAsiaTheme="minorEastAsia" w:cstheme="minorEastAsia"/>
          <w:color w:val="000000"/>
          <w:position w:val="6"/>
          <w:sz w:val="21"/>
          <w:szCs w:val="21"/>
          <w:lang w:val="zh-CN"/>
        </w:rPr>
        <w:drawing>
          <wp:inline distT="0" distB="0" distL="114300" distR="114300">
            <wp:extent cx="866775" cy="438150"/>
            <wp:effectExtent l="0" t="0" r="9525" b="0"/>
            <wp:docPr id="53" name="图片 5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5"/>
                    <pic:cNvPicPr>
                      <a:picLocks noChangeAspect="1"/>
                    </pic:cNvPicPr>
                  </pic:nvPicPr>
                  <pic:blipFill>
                    <a:blip r:embed="rId34"/>
                    <a:stretch>
                      <a:fillRect/>
                    </a:stretch>
                  </pic:blipFill>
                  <pic:spPr>
                    <a:xfrm>
                      <a:off x="0" y="0"/>
                      <a:ext cx="866775" cy="438150"/>
                    </a:xfrm>
                    <a:prstGeom prst="rect">
                      <a:avLst/>
                    </a:prstGeom>
                  </pic:spPr>
                </pic:pic>
              </a:graphicData>
            </a:graphic>
          </wp:inline>
        </w:drawing>
      </w:r>
      <w:r>
        <w:rPr>
          <w:rFonts w:hint="eastAsia" w:asciiTheme="minorEastAsia" w:hAnsiTheme="minorEastAsia" w:eastAsiaTheme="minorEastAsia" w:cstheme="minorEastAsia"/>
          <w:color w:val="000000"/>
          <w:position w:val="6"/>
          <w:sz w:val="21"/>
          <w:szCs w:val="21"/>
          <w:lang w:val="zh-CN"/>
        </w:rPr>
        <w:t>，解得y=12，选择D选项。</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56、答案：C 解析： 图形的曲线数分别为1、2、3、4、（5），只有C项的曲线数为5。</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57、答案：B 解析： 图形的封闭区域数分别为1、3、5、7、（9），只有B项含有9个封闭区域。</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58、答案：C 解析： 从每行来看，图形构成相似，只是部分发生了变化，由此锁定叠加规律。每行前两个图形叠加去同存异得到第三个图形。</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59、答案：C 解析： 题干图形中的任意三条斜线不会交于一点，A错误，也不会出现D中的排列；题干图形中的竖线和横线交于一点，B错误；C项可由左边图形折成</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60、答案：D 解析： 奇数项图形依次逆时针旋转900，偶数项图形依次顺时针旋转900，由此选择D项。每道题先给出定义。然后列出四种情况。要求你严格依据定义，从中选出一个最符合或最不符合该定义的答案。注意：假设这个定义是正确的、不容置疑的。</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61、答案：D 解析： D项内容不符合</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经过土地登记申请、地籍调查……程序</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，故答案选D。</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62、答案：B 解析： A 项是从事贸易；C项是体育活动；D项是学术交流活动；B项不是进行学术交流，故选B 。</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63、答案：A 解析： 心本管理的定义要点为：①对管理者、员工心理上的凝聚、引导、激励和辐射；② 管理者与员工心灵的内在自觉。A项</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我对你好，你也应该对我好</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强调的是一种索求和回报，不符合内在自觉，即要点 ②：同时也未体现出要点①的激励和引导。其他三项均符合定义。故本题答案为A。</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64、答案：B 解析： 转型的定义要点是：主动求新求变的创新过程。A项是迫于压力；C 项没有体现定义要点；D项并不是创新的过程。B项正确。</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65、答案：A 解析： 大并列关系定义的关键信息是：在一个属下面的两种情况，且把整个集合全部占满。A 项符合定义，直角三角形和非直角三角形同属于三角形，且涵盖了所有三角形的情况； B、C、D三项并未把整个集合全部占满，不符合定义。故答案选A。</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66、答案：A 解析： 面粉中添加增till和白酒中添加塑化剂都是食品安全问题。</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67、答案：C 解析： 一个事件的双方：赠送方与收受方；C项符合此关系。</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68、答案：A 解析： 音乐、美术和体育均是一门学科，是并列关系；散文、小说和诗歌均是一种文学体裁，是并列关系。C项凤梨是菠萝，而雪梨和鸭梨均属于梨。D项股票和基金均属于证券。</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69、答案：C 解析： 摆设和陈设是近义词；摆脱和解脱是近义词。故选择C项。</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70、答案：C 解析：慷慨与吝啬是反义词；聪明与愚笨是反义词。</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71、答案：D 解析： 招聘会上有应聘者和招聘者；签约仪式上有甲方和乙方。</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72、答案：D 解析： 辩论有主题，且辩论双方的意见是相反的；诉讼中存在争议焦点，且诉讼双方持相反的观点。</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73、答案：D 解析： 辩论有主题，且辩论双方的意见是相反的；诉讼中存在争答案：A 解析： 包含关系，院士都是学者，画家都是艺术家，A项正确议焦点，且诉讼双方持相反的观点。</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74、 答案：A 解析： 售票员的工作地点是公交车，服务对象是乘客；收银员的工作地点是商场，服务对象是顾客。B项导游在为游客服务时工作地点并不是旅行社。C 项经理的工作地点不仅限于谈判桌。</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75、答案：D 解析： 北极熊生活在北极，北极有冰川；骆驼生活在沙漠，沙漠有仙人掌。每道题给出一段陈述，这段陈述被假设是正确的、不容置疑的。要求你根据这段陈述。选择一个答案。注意：正确的答案应与所给的陈述相符合。不需要任何附加说明即可以从陈述中直接推出。</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76、答案：D 解析： 题干的逻辑关系为：以低于市场的价格卖花而获利一进货价低于正常价格一销售量大一满足消费者个人兴趣或者拥有特定品种的独家销售权。A项肯后不能肯前，错误；B 项否前不能否后，错误； C 项肯后不能否前，错误；D项肯前推出肯后，正确。故答案选D。</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77、答案：B 解析： 题干的推理是：①有资格做免试生的候选人一在全系成绩排在前十名的学生；② 推免成功一要自己去联系导师；③推免成功一综合考察全系排名前五名。A 项中成绩排在全系前十名的学生和推免成功并没有必然的联系；根据③可知B项正确；根据②肯定后件不能肯定前件，可知c项不正确；D项成绩排名全系第十名的学生和推免成功之间也没有必然的推理关系，故答案选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78、答案：D 解析： 题干的反驳是飞机坠毁是由于飞行员操作失误造成而非设计问题。如果F717 飞机存在会导致飞行员操作失误的设计缺陷，则飞行员操作失误可能是由于F717 存在设计问题造成的。飞机制造商的反驳不成立。故D项是必须假设的。A 项削弱了飞机制造商的反驳；B项与飞机制造商的反驳无关，C项</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没有明确指出</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不代表不存在设计问题，都不是必须假设的。</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79、答案：B 解析： 题干中乙和丁的话矛盾，必有一真一假，根据题干只有一人说假话可知，甲和丙说的是真话。即扒手是乙，答案选B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80、答案：D 解析： 题干通过对色盲松鼠猴注射</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矫正基因</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使其看到红色和绿色，推出使患有色盲及其他人类视觉疾病的病人看到了希望。A项专家对这一结果产生怀疑，但未得到证实，削弱程度有限；B项</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提高健康人的视觉</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与题干结论无关；C 项虽然应用上较少，但也不能因此削弱论点；D项说明会产生不良反应，且不能应用于人体。最能削弱题干观点。故答案选D。</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81、答案：B 解析： 画图如下所示。由（1）得B的位置，由（2）得，D和E均不在A、B对面。若D在A、B之间，则E在D对面，F和E一定相邻，不符合（3），故E在A和B之间。答案选B</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1009650" cy="809625"/>
            <wp:effectExtent l="0" t="0" r="0" b="9525"/>
            <wp:docPr id="54" name="图片 5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
                    <pic:cNvPicPr>
                      <a:picLocks noChangeAspect="1"/>
                    </pic:cNvPicPr>
                  </pic:nvPicPr>
                  <pic:blipFill>
                    <a:blip r:embed="rId35"/>
                    <a:stretch>
                      <a:fillRect/>
                    </a:stretch>
                  </pic:blipFill>
                  <pic:spPr>
                    <a:xfrm>
                      <a:off x="0" y="0"/>
                      <a:ext cx="1009650" cy="80962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82、答案：A 解析： 代入排除法。根据①，可知正确答案要么是A，要么是B，排除c、D两项；根据②，可知正确答案是A。故选A项。另解，①的前半句与③的两个半句均不能同真，由于③对了一半，所以① 的前半句必为假，则后半句为真，只有A项符合。</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83、答案：C 解析： 三项信息都对一允许登录，一项不对一拒绝登录。根据安全中心拒绝小方登录可知，小方输入的用户名、账户密码和指纹密码中至少有一个是错误的，再根据小方输入的用户名正确，可知账户密码和指纹密码至少有一个错误。根据选言命题推理规则，若账户密码正确，则指纹密码一定错误。故选C。</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83、答案：C 解析： 三项信息都对一允许登录，一项不对一拒绝登录。根据安全中心拒绝小方登录可知，小方输入的用户名、账户密码和指纹密码中至少有一个是错误的，再根据小方输入的用户名正确，可知账户密码和指纹密码至少有一个错误。根据选言命题推理规则，若账户密码正确，则指纹密码一定错误。故选C。</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84、答案：A 解析： 题干的推理关系是：不破产一提高l0%的销售额一提高20%的销售额。根据充分条件假言命题推理规则可知，A项否定后件则否定前件，符合推理规则，正确；B项通过肯定后件来肯定前件，推理无效；C项和题干推理无关；D项由题干无法推出。故答案选A。</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85、答案：C 解析： 由t。左撇子的人比右撇子的人更容易患某些免疫功能失调症</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不能推出A项，因为如果右撇子的人数比左撇子的人数多很多，那么即使左撇子的人更容易患病，在患病的人中，可能还是右撇子多；C 项可以由第二句推出，因为左撇子的数学推理能力更强；B、D两项显然错误。故答案选C。</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86、答案：B 解析： 由文字第一段可知，2011年底全国实有企业1308.57+（1+4.42%）H1308.57x（1-4.42%）H130 0x（1-5%）=1300-65=1235万户，最接近的就是B。</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5419090" cy="895350"/>
            <wp:effectExtent l="0" t="0" r="10160" b="0"/>
            <wp:docPr id="55" name="图片 5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7"/>
                    <pic:cNvPicPr>
                      <a:picLocks noChangeAspect="1"/>
                    </pic:cNvPicPr>
                  </pic:nvPicPr>
                  <pic:blipFill>
                    <a:blip r:embed="rId36"/>
                    <a:stretch>
                      <a:fillRect/>
                    </a:stretch>
                  </pic:blipFill>
                  <pic:spPr>
                    <a:xfrm>
                      <a:off x="0" y="0"/>
                      <a:ext cx="5419090" cy="895350"/>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89、答案：D 解析： 由文字第二段可知，2012年6月底，个体工商户实有户数是农民专业合作社的 3896.07+60.01H3900+60=65倍。最接近的是D。</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90、答案：D 解析： A 项，由文字第一、二段可知，2012年6月底，全国市场主体实有户数为</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1308.57+3896.07+60.01=5264.65万户，错误；</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5323840" cy="1419225"/>
            <wp:effectExtent l="0" t="0" r="10160" b="9525"/>
            <wp:docPr id="56" name="图片 5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8"/>
                    <pic:cNvPicPr>
                      <a:picLocks noChangeAspect="1"/>
                    </pic:cNvPicPr>
                  </pic:nvPicPr>
                  <pic:blipFill>
                    <a:blip r:embed="rId37"/>
                    <a:stretch>
                      <a:fillRect/>
                    </a:stretch>
                  </pic:blipFill>
                  <pic:spPr>
                    <a:xfrm>
                      <a:off x="0" y="0"/>
                      <a:ext cx="5323840" cy="141922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91、答案：A 解析： 2011年全国海洋生产总值45570亿元，占国内生产总值的9.7%</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3990340" cy="400050"/>
            <wp:effectExtent l="0" t="0" r="10160" b="0"/>
            <wp:docPr id="57" name="图片 5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9"/>
                    <pic:cNvPicPr>
                      <a:picLocks noChangeAspect="1"/>
                    </pic:cNvPicPr>
                  </pic:nvPicPr>
                  <pic:blipFill>
                    <a:blip r:embed="rId38"/>
                    <a:stretch>
                      <a:fillRect/>
                    </a:stretch>
                  </pic:blipFill>
                  <pic:spPr>
                    <a:xfrm>
                      <a:off x="0" y="0"/>
                      <a:ext cx="3990340" cy="400050"/>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92、答案：B 解析</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5266690" cy="895350"/>
            <wp:effectExtent l="0" t="0" r="10160" b="0"/>
            <wp:docPr id="58" name="图片 5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0"/>
                    <pic:cNvPicPr>
                      <a:picLocks noChangeAspect="1"/>
                    </pic:cNvPicPr>
                  </pic:nvPicPr>
                  <pic:blipFill>
                    <a:blip r:embed="rId39"/>
                    <a:stretch>
                      <a:fillRect/>
                    </a:stretch>
                  </pic:blipFill>
                  <pic:spPr>
                    <a:xfrm>
                      <a:off x="0" y="0"/>
                      <a:ext cx="5266690" cy="895350"/>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93、答案：D 解析：</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5419090" cy="742950"/>
            <wp:effectExtent l="0" t="0" r="10160" b="0"/>
            <wp:docPr id="59" name="图片 5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1"/>
                    <pic:cNvPicPr>
                      <a:picLocks noChangeAspect="1"/>
                    </pic:cNvPicPr>
                  </pic:nvPicPr>
                  <pic:blipFill>
                    <a:blip r:embed="rId40"/>
                    <a:stretch>
                      <a:fillRect/>
                    </a:stretch>
                  </pic:blipFill>
                  <pic:spPr>
                    <a:xfrm>
                      <a:off x="0" y="0"/>
                      <a:ext cx="5419090" cy="742950"/>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94、答案：C 解析： 2010 年海洋产业增加值排名第二的是海洋交通运输业，占海洋生产总值的比重为21.1%，倒数第一的是海水利用业，占比为0.1%，则所求为 倍，答案选C。</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95、答案：D 解析： A项，2010年环渤海地区海洋生产总值占全国的比重为</w:t>
      </w:r>
      <w:r>
        <w:rPr>
          <w:rFonts w:hint="eastAsia" w:asciiTheme="minorEastAsia" w:hAnsiTheme="minorEastAsia" w:eastAsiaTheme="minorEastAsia" w:cstheme="minorEastAsia"/>
          <w:color w:val="000000"/>
          <w:position w:val="6"/>
          <w:sz w:val="21"/>
          <w:szCs w:val="21"/>
          <w:lang w:val="zh-CN"/>
        </w:rPr>
        <w:drawing>
          <wp:inline distT="0" distB="0" distL="114300" distR="114300">
            <wp:extent cx="1743075" cy="466725"/>
            <wp:effectExtent l="0" t="0" r="9525" b="9525"/>
            <wp:docPr id="60" name="图片 6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2"/>
                    <pic:cNvPicPr>
                      <a:picLocks noChangeAspect="1"/>
                    </pic:cNvPicPr>
                  </pic:nvPicPr>
                  <pic:blipFill>
                    <a:blip r:embed="rId41"/>
                    <a:stretch>
                      <a:fillRect/>
                    </a:stretch>
                  </pic:blipFill>
                  <pic:spPr>
                    <a:xfrm>
                      <a:off x="0" y="0"/>
                      <a:ext cx="1743075" cy="46672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，错误； B项。根据文字第二段可知，2011年各区域生产总值中，16442（环渤海地区）&lt;13721（ 长江三角洲地区）+9807（珠江三角洲地区），错误； C项。2011年海洋第三产业增加值同比增长17_3%，海洋生产总值增长10.4%， 17.3%&gt;10.4%，则与2010年相比，2011年占比上升，错误； D项。根据材料数据直接判断，正确。综上，选择D。</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96、答案：C 解析： 根据图形2012年4月人民币新增贷款6818亿元，去年同期为7396亿元，同比减少了7396- 6818=578亿元。排除A、B项。下降了</w:t>
      </w:r>
      <w:r>
        <w:rPr>
          <w:rFonts w:hint="eastAsia" w:asciiTheme="minorEastAsia" w:hAnsiTheme="minorEastAsia" w:eastAsiaTheme="minorEastAsia" w:cstheme="minorEastAsia"/>
          <w:color w:val="000000"/>
          <w:position w:val="6"/>
          <w:sz w:val="21"/>
          <w:szCs w:val="21"/>
          <w:lang w:val="zh-CN"/>
        </w:rPr>
        <w:drawing>
          <wp:inline distT="0" distB="0" distL="114300" distR="114300">
            <wp:extent cx="4028440" cy="666750"/>
            <wp:effectExtent l="0" t="0" r="10160" b="0"/>
            <wp:docPr id="61" name="图片 6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3"/>
                    <pic:cNvPicPr>
                      <a:picLocks noChangeAspect="1"/>
                    </pic:cNvPicPr>
                  </pic:nvPicPr>
                  <pic:blipFill>
                    <a:blip r:embed="rId42"/>
                    <a:stretch>
                      <a:fillRect/>
                    </a:stretch>
                  </pic:blipFill>
                  <pic:spPr>
                    <a:xfrm>
                      <a:off x="0" y="0"/>
                      <a:ext cx="4028440" cy="666750"/>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97、答案：B 解析： 根据文字第一句，2012年4月末人民币贷款余额同比增长率为15.4%，比上年同期低2.1 个百分点。因此2011年4月人民币贷款余额同比增长率为15.4%+2.1%=17.5%。</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3837940" cy="361950"/>
            <wp:effectExtent l="0" t="0" r="10160" b="0"/>
            <wp:docPr id="62" name="图片 6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4"/>
                    <pic:cNvPicPr>
                      <a:picLocks noChangeAspect="1"/>
                    </pic:cNvPicPr>
                  </pic:nvPicPr>
                  <pic:blipFill>
                    <a:blip r:embed="rId43"/>
                    <a:stretch>
                      <a:fillRect/>
                    </a:stretch>
                  </pic:blipFill>
                  <pic:spPr>
                    <a:xfrm>
                      <a:off x="0" y="0"/>
                      <a:ext cx="3837940" cy="361950"/>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98、答案：A 解析： 通过下表，对2012年1-4月环比、同比增长率进行比较。</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5152390" cy="1457325"/>
            <wp:effectExtent l="0" t="0" r="10160" b="9525"/>
            <wp:docPr id="63" name="图片 6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5"/>
                    <pic:cNvPicPr>
                      <a:picLocks noChangeAspect="1"/>
                    </pic:cNvPicPr>
                  </pic:nvPicPr>
                  <pic:blipFill>
                    <a:blip r:embed="rId44"/>
                    <a:stretch>
                      <a:fillRect/>
                    </a:stretch>
                  </pic:blipFill>
                  <pic:spPr>
                    <a:xfrm>
                      <a:off x="0" y="0"/>
                      <a:ext cx="5152390" cy="145732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由上表可知。环比增长率大于同比增长率的是1月份。</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4009390" cy="428625"/>
            <wp:effectExtent l="0" t="0" r="10160" b="9525"/>
            <wp:docPr id="64" name="图片 6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6"/>
                    <pic:cNvPicPr>
                      <a:picLocks noChangeAspect="1"/>
                    </pic:cNvPicPr>
                  </pic:nvPicPr>
                  <pic:blipFill>
                    <a:blip r:embed="rId45"/>
                    <a:stretch>
                      <a:fillRect/>
                    </a:stretch>
                  </pic:blipFill>
                  <pic:spPr>
                    <a:xfrm>
                      <a:off x="0" y="0"/>
                      <a:ext cx="4009390" cy="42862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99、答案：D 解析： 2011 年人民币新增贷款月平均值为 （10400+5356+6794+7396+5516+6339+4926+5485+4700+5868+5622+6405）+12H （10400+5400+6800+7400+5500+6300+49013I+5500+4700+5900+5600+6400）÷ 12=7480G1+12=62XX亿元。大于平均值的月份有1月、3月、4月、6月、12月，共5个。</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4009390" cy="428625"/>
            <wp:effectExtent l="0" t="0" r="10160" b="9525"/>
            <wp:docPr id="65" name="图片 65"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7"/>
                    <pic:cNvPicPr>
                      <a:picLocks noChangeAspect="1"/>
                    </pic:cNvPicPr>
                  </pic:nvPicPr>
                  <pic:blipFill>
                    <a:blip r:embed="rId45"/>
                    <a:stretch>
                      <a:fillRect/>
                    </a:stretch>
                  </pic:blipFill>
                  <pic:spPr>
                    <a:xfrm>
                      <a:off x="0" y="0"/>
                      <a:ext cx="4009390" cy="42862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100、答案：D 解析： A 项，由文字可知，住户贷款中的短期贷款增加额为793亿元，793x2&gt;790x2=1580&gt;1509. 说明非金融企业及其他部门短期贷款增加额小于住户贷款中短期贷款增加额的2倍，错误；B项。2012年1-4月人民币新增贷款总额为 7381+7107+10100+6818&lt;7400+7200+10100+6900=31600亿元&lt;3200亿元=3.2万亿元，错误； C项。观察柱形图。2011年1月份的数据明显高于其他月份，且其他月份数据增减无序，错误；由此可确定选择D。验证D项：2011年4月末人民币贷款余额为57.93+（1+15.4%）=50.2万亿元，正确。</w:t>
      </w:r>
    </w:p>
    <w:p>
      <w:pPr>
        <w:spacing w:beforeLines="0" w:afterLines="0"/>
        <w:ind w:firstLine="420" w:firstLineChars="200"/>
        <w:jc w:val="left"/>
        <w:rPr>
          <w:rFonts w:hint="eastAsia" w:asciiTheme="minorEastAsia" w:hAnsiTheme="minorEastAsia" w:eastAsiaTheme="minorEastAsia" w:cstheme="minorEastAsia"/>
          <w:color w:val="000000"/>
          <w:position w:val="6"/>
          <w:sz w:val="21"/>
          <w:szCs w:val="21"/>
          <w:lang w:val="zh-CN"/>
        </w:rPr>
      </w:pPr>
    </w:p>
    <w:p>
      <w:pPr>
        <w:spacing w:beforeLines="0" w:afterLines="0"/>
        <w:ind w:firstLine="420" w:firstLineChars="200"/>
        <w:jc w:val="center"/>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drawing>
          <wp:inline distT="0" distB="0" distL="114300" distR="114300">
            <wp:extent cx="4009390" cy="428625"/>
            <wp:effectExtent l="0" t="0" r="10160" b="9525"/>
            <wp:docPr id="66" name="图片 66"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8"/>
                    <pic:cNvPicPr>
                      <a:picLocks noChangeAspect="1"/>
                    </pic:cNvPicPr>
                  </pic:nvPicPr>
                  <pic:blipFill>
                    <a:blip r:embed="rId45"/>
                    <a:stretch>
                      <a:fillRect/>
                    </a:stretch>
                  </pic:blipFill>
                  <pic:spPr>
                    <a:xfrm>
                      <a:off x="0" y="0"/>
                      <a:ext cx="4009390" cy="428625"/>
                    </a:xfrm>
                    <a:prstGeom prst="rect">
                      <a:avLst/>
                    </a:prstGeom>
                  </pic:spPr>
                </pic:pic>
              </a:graphicData>
            </a:graphic>
          </wp:inline>
        </w:drawing>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101、答案：D 解析： 纳米材料是指在三维空间中至少有一维处于纳米尺度范围（1～lOOnm） 或由它们作为基本单元构成的材料，这大约相当于10～100 个原子紧密排列在一起的尺度。A项不选。绿色食品是对无污染的安全、优质、营养类食品的总称。但并非所有的绿色食品都不含有化学合成物质，B项不选。生物固氮是指微生物将大气中氮气还原成氨的过程，共生固氮微生物固定的氮被与它共生的植物直接利用，共生固氮微生物的氮须被植物的根吸收后才可利用。C项不选。故本题答案选D。</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102、答案：A 解析：中国企业只能赚取微薄的代工费，绝大部分利润由品牌持有者获得，所以要想提高中国企业的竞争实力就要拥有自主品牌。故本题选A。B说法错误，C、D 两项不符合题干要求。</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103、答案：B 解析： 电磁波与机械波具有的共同性质是都能传输能量。故本题答案选B。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104、答案：C 解析： 根据《合同法》第375条的规定，寄存人寄存货币、有价证券或者其他贵重物品的，应当向保管人声明，由保管人验收或者封存。寄存人未声明的，该物品毁损、灭失后，保管人可以按照一般物品予以赔偿。故本题答案为C。</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105、答案：D 解析： A 项重点建立与亚非的外交关系是l955年亚非会议之后；B 项开始独立自主地步入国际舞台是l954日内瓦会议之后；C 项切实推进新型区域外交合作是改革开放之后；结合题干中的</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l972年</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，D 项打破美国孤立遏制的外交僵局符合题意。故本题答案选D。</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106、答案：C 解析： 菠菜中含有草酸，草酸在人体内如果遇上钙和锌便生成草酸钙和草酸锌，不易被人体吸收而直接排出体外，从而影响钙与锌的摄取量。因此我们在食用菠菜时需用开水烫一下，以降低菠菜中的草酸含量。故正确答案为C项。</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xml:space="preserve">　　107、答案：D 解析： </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 xml:space="preserve"> 元曲四大家</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指关汉卿、白朴、马致远、郑光祖四位元代杂剧作家。故本题答案选D。</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108、答案：B 解析： 每年的6月21日或22日，为夏至日。夏至这天，太阳直射地面的位置到达一年的最北端，几乎直射北回归线，北半球的白昼达最长，且越往北越长。是北半球一年中自昼最长的一天。</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109、答案：D 解析： 我国人El迁移的意义有：调节人l：1空间分布和人才短缺；加强民族融合和文化交流；促进经济发展，缩小地区差异。故本题答案选D。</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110、答案：C 解析： 《南京条约》是中国近代史上与外国签订的第一个不平等条约。从此，中国开始沦为半殖民地半封建社会。《望厦条约》是清政府与美国签订的第一个不平等条约。主要内容为美国在通商、外交等方面，享有与英国同等的权利。《马关条约》是中国清朝政府和日本明治政府签订的不平等条约，该条约的签署标志着甲午中日战争的结束。《马关条约》使中国民族危机空前严重，半殖民地化程度大大加深。《辛丑条约》是清政府与八国联军签订的中国近代史上赔款数Et最庞大、主权丧失最严重的不平等条约。该条约标志着清政府完全成为帝国主义统治中国的工具，中国彻底沦为半殖民地半封建社会。故本题答案为C。</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111、答案：A 解析： 丧家犬，指无家可归的狗，比喻失去靠山，无处投奔，到处乱窜的人；落水狗，比喻失势的坏人：三脚猫，是指做事技艺不精，如今多比喻对各种技艺略知皮毛的人；下山虎，多指勇猛健壮的小伙子。故 本题答案选A。</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112、答案：B 解析： A 项，中国旧历农历纪年中，一般年份为12个月，354或355天，有闰月的一年称为闰年。闰年为13个月，383或384天。C项，光可以进入黑洞，无法逃逸。D项，北斗星周年绕北极星旋转，古人云：</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斗柄东指，天下皆春。斗柄南指，天下皆夏。斗柄西指，天下皆秋。斗柄北指，天下皆冬。</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所以，北斗七星是不能用来辨认北方的。北极星始终处在接近正北的方向，用来辨认北方。故本题答案选B。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113、答案：C 解析： 万里长江险在荆江，荆江段由于较为曲折，因此称为</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九曲回肠</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。故本题答案选C。</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114、答案：B 解析： 盗窃形态的认定，要领是具体掌握各种情况下盗窃既遂的尺度。比如在商店柜台出售小件商品的情况下，一般以行为人将财物在手中拿稳或放入衣兜、提包等为既遂，不以走出店堂为必要。本案中陈某将戒指</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握在手中，伺机溜开之际被查获，已经既遂。明确了这一点，其他问题就迎刃而解。犯罪既遂以后，就不存在成立中止的可能，陈某将戒指扔回柜台内只能是返还原物的性质。故本题答案选B。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xml:space="preserve">　　115、答案：D 解析： 我们要建立的社会主义市场经济体制，就是要使市场在社会主义国家宏观调控下对资源配置起决定性作用，这也就要求政府从 </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越位</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的地方</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退位</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，把不该管的事交给市场。同时也要看到市场有其自身的弱点和消极方面，必须加强和改善国家对经济的宏观调控，也就是要在</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缺位</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的地方</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补位</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，把该管的事不折不扣地管好。这里体现的是建立社会主义市场经济体制过程中正确处理市场机制与宏观调控的关系问题。故本题答案选D 。</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116、答案：B 解析：狭义相对论揭示了空间、时间、质量和物质运动之间的联系；广义相对论则建立了空间、时间是随着物质分布和运动速度的变化而变化的理论。故本题选B。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117、解析：wiFi的目的是改善基于IEEE 802.11 标准的无线网路产品之间的互通性。现时一般人会把WiFi及IEEE802.11混为一谈，但 WiFi并不等同于无线网际网路。故本题答案选B。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118、答案：A 解析： 从1948年8月到l949年8月可知事件发生在建国前期，应是团结民主人士共同筹建新中国。故本题答案选A。</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119、答案：B 解析： 我国的对外开放是从建立经济特区开始的，这是邓小平对外开放思想中最具有远见卓识和最富有实践效应的伟大创举。AC 两项在新中国的各历史时期都有所体现，D项是在对外开放的过程中逐步形成的。故本题答案选B。</w:t>
      </w: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p>
    <w:p>
      <w:pPr>
        <w:spacing w:beforeLines="0" w:afterLines="0"/>
        <w:jc w:val="left"/>
        <w:rPr>
          <w:rFonts w:hint="eastAsia" w:asciiTheme="minorEastAsia" w:hAnsiTheme="minorEastAsia" w:eastAsiaTheme="minorEastAsia" w:cstheme="minorEastAsia"/>
          <w:color w:val="000000"/>
          <w:position w:val="6"/>
          <w:sz w:val="21"/>
          <w:szCs w:val="21"/>
          <w:lang w:val="zh-CN"/>
        </w:rPr>
      </w:pPr>
      <w:r>
        <w:rPr>
          <w:rFonts w:hint="eastAsia" w:asciiTheme="minorEastAsia" w:hAnsiTheme="minorEastAsia" w:eastAsiaTheme="minorEastAsia" w:cstheme="minorEastAsia"/>
          <w:color w:val="000000"/>
          <w:position w:val="6"/>
          <w:sz w:val="21"/>
          <w:szCs w:val="21"/>
          <w:lang w:val="zh-CN"/>
        </w:rPr>
        <w:t>　　120、答案：B 解析： 磁浮列车是当今世界最快的地面客运交通工具，有速度快、爬坡能力强、能耗低、运行时噪音小、安全舒适、不燃油，污染少等优点。因此，磁悬浮列车有</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地面飞行器 …</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超低空飞机</w:t>
      </w:r>
      <w:r>
        <w:rPr>
          <w:rFonts w:hint="eastAsia" w:asciiTheme="minorEastAsia" w:hAnsiTheme="minorEastAsia" w:eastAsiaTheme="minorEastAsia" w:cstheme="minorEastAsia"/>
          <w:color w:val="000000"/>
          <w:position w:val="6"/>
          <w:sz w:val="21"/>
          <w:szCs w:val="21"/>
          <w:lang w:val="zh-CN"/>
        </w:rPr>
        <w:t>”</w:t>
      </w:r>
      <w:r>
        <w:rPr>
          <w:rFonts w:hint="eastAsia" w:asciiTheme="minorEastAsia" w:hAnsiTheme="minorEastAsia" w:eastAsiaTheme="minorEastAsia" w:cstheme="minorEastAsia"/>
          <w:color w:val="000000"/>
          <w:position w:val="6"/>
          <w:sz w:val="21"/>
          <w:szCs w:val="21"/>
          <w:lang w:val="zh-CN"/>
        </w:rPr>
        <w:t>的美誉。故本题选B。</w:t>
      </w:r>
    </w:p>
    <w:p>
      <w:pPr>
        <w:pStyle w:val="5"/>
        <w:keepNext w:val="0"/>
        <w:keepLines w:val="0"/>
        <w:widowControl/>
        <w:suppressLineNumbers w:val="0"/>
        <w:ind w:firstLine="420" w:firstLineChars="200"/>
        <w:rPr>
          <w:rFonts w:hint="eastAsia" w:asciiTheme="minorEastAsia" w:hAnsiTheme="minorEastAsia" w:eastAsiaTheme="minorEastAsia" w:cstheme="minorEastAsia"/>
          <w:sz w:val="21"/>
          <w:szCs w:val="21"/>
        </w:rPr>
      </w:pPr>
    </w:p>
    <w:p>
      <w:pPr>
        <w:pStyle w:val="5"/>
        <w:keepNext w:val="0"/>
        <w:keepLines w:val="0"/>
        <w:widowControl/>
        <w:suppressLineNumbers w:val="0"/>
        <w:ind w:firstLine="420" w:firstLineChars="200"/>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sz w:val="21"/>
          <w:szCs w:val="21"/>
        </w:rPr>
        <w:br w:type="textWrapping"/>
      </w:r>
    </w:p>
    <w:sectPr>
      <w:headerReference r:id="rId3" w:type="default"/>
      <w:footerReference r:id="rId4" w:type="default"/>
      <w:pgSz w:w="11906" w:h="16838"/>
      <w:pgMar w:top="1440" w:right="1009" w:bottom="1440" w:left="100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decorative"/>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A00002EF" w:usb1="4000004B" w:usb2="00000000" w:usb3="00000000" w:csb0="2000009F" w:csb1="00000000"/>
  </w:font>
  <w:font w:name="Calibri">
    <w:panose1 w:val="020F0502020204030204"/>
    <w:charset w:val="00"/>
    <w:family w:val="decorative"/>
    <w:pitch w:val="default"/>
    <w:sig w:usb0="A00002EF" w:usb1="4000207B" w:usb2="00000000" w:usb3="00000000" w:csb0="2000009F" w:csb1="00000000"/>
  </w:font>
  <w:font w:name="Arial">
    <w:panose1 w:val="020B0604020202020204"/>
    <w:charset w:val="00"/>
    <w:family w:val="decorative"/>
    <w:pitch w:val="default"/>
    <w:sig w:usb0="00007A87" w:usb1="80000000" w:usb2="00000008" w:usb3="00000000" w:csb0="400001FF" w:csb1="FFFF0000"/>
  </w:font>
  <w:font w:name="Arial">
    <w:panose1 w:val="020B0604020202020204"/>
    <w:charset w:val="01"/>
    <w:family w:val="decorative"/>
    <w:pitch w:val="default"/>
    <w:sig w:usb0="00007A87" w:usb1="80000000" w:usb2="00000008" w:usb3="00000000" w:csb0="400001FF" w:csb1="FFFF0000"/>
  </w:font>
  <w:font w:name="Courier New">
    <w:panose1 w:val="02070309020205020404"/>
    <w:charset w:val="01"/>
    <w:family w:val="swiss"/>
    <w:pitch w:val="default"/>
    <w:sig w:usb0="00007A87" w:usb1="80000000" w:usb2="00000008"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A00002EF" w:usb1="4000004B" w:usb2="00000000" w:usb3="00000000" w:csb0="2000009F" w:csb1="00000000"/>
  </w:font>
  <w:font w:name="Calibri">
    <w:panose1 w:val="020F0502020204030204"/>
    <w:charset w:val="00"/>
    <w:family w:val="roman"/>
    <w:pitch w:val="default"/>
    <w:sig w:usb0="A00002EF" w:usb1="4000207B" w:usb2="00000000" w:usb3="00000000" w:csb0="2000009F" w:csb1="00000000"/>
  </w:font>
  <w:font w:name="Arial">
    <w:panose1 w:val="020B0604020202020204"/>
    <w:charset w:val="00"/>
    <w:family w:val="roman"/>
    <w:pitch w:val="default"/>
    <w:sig w:usb0="00007A87" w:usb1="80000000" w:usb2="00000008" w:usb3="00000000" w:csb0="400001FF" w:csb1="FFFF0000"/>
  </w:font>
  <w:font w:name="Arial">
    <w:panose1 w:val="020B0604020202020204"/>
    <w:charset w:val="01"/>
    <w:family w:val="roman"/>
    <w:pitch w:val="default"/>
    <w:sig w:usb0="00007A87" w:usb1="80000000" w:usb2="00000008" w:usb3="00000000" w:csb0="400001FF" w:csb1="FFFF0000"/>
  </w:font>
  <w:font w:name="Courier New">
    <w:panose1 w:val="02070309020205020404"/>
    <w:charset w:val="01"/>
    <w:family w:val="decorative"/>
    <w:pitch w:val="default"/>
    <w:sig w:usb0="00007A87" w:usb1="80000000" w:usb2="00000008"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A00002EF" w:usb1="4000004B" w:usb2="00000000" w:usb3="00000000" w:csb0="2000009F" w:csb1="00000000"/>
  </w:font>
  <w:font w:name="Calibri">
    <w:panose1 w:val="020F0502020204030204"/>
    <w:charset w:val="00"/>
    <w:family w:val="modern"/>
    <w:pitch w:val="default"/>
    <w:sig w:usb0="A00002EF" w:usb1="4000207B" w:usb2="00000000" w:usb3="00000000" w:csb0="2000009F" w:csb1="00000000"/>
  </w:font>
  <w:font w:name="Arial">
    <w:panose1 w:val="020B0604020202020204"/>
    <w:charset w:val="00"/>
    <w:family w:val="modern"/>
    <w:pitch w:val="default"/>
    <w:sig w:usb0="00007A87" w:usb1="80000000" w:usb2="00000008" w:usb3="00000000" w:csb0="400001FF" w:csb1="FFFF0000"/>
  </w:font>
  <w:font w:name="Arial">
    <w:panose1 w:val="020B0604020202020204"/>
    <w:charset w:val="01"/>
    <w:family w:val="modern"/>
    <w:pitch w:val="default"/>
    <w:sig w:usb0="00007A87" w:usb1="80000000" w:usb2="00000008" w:usb3="00000000" w:csb0="400001FF" w:csb1="FFFF0000"/>
  </w:font>
  <w:font w:name="Courier New">
    <w:panose1 w:val="02070309020205020404"/>
    <w:charset w:val="01"/>
    <w:family w:val="roman"/>
    <w:pitch w:val="default"/>
    <w:sig w:usb0="00007A87" w:usb1="80000000" w:usb2="00000008"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swiss"/>
    <w:pitch w:val="default"/>
    <w:sig w:usb0="00007A87" w:usb1="80000000" w:usb2="00000008"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Pr>
    <w:r>
      <w:rPr>
        <w:rFonts w:hint="eastAsia"/>
        <w:lang w:val="en-US" w:eastAsia="zh-CN"/>
      </w:rPr>
      <w:t xml:space="preserve">                     </w:t>
    </w:r>
    <w:r>
      <w:rPr>
        <w:rFonts w:hint="eastAsia"/>
      </w:rPr>
      <w:t>学宝云课堂（</w:t>
    </w:r>
    <w:r>
      <w:t>http://www.chinaexam.org/</w:t>
    </w:r>
    <w:r>
      <w:rPr>
        <w:rFonts w:hint="eastAsia"/>
      </w:rPr>
      <w:t>）提供公务员考试在线视频课程</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pPr>
    <w:r>
      <w:rPr>
        <w:rFonts w:hint="eastAsia"/>
      </w:rPr>
      <w:t>国家公务考试网（</w:t>
    </w:r>
    <w:r>
      <w:t>http://www.chinagwy.org/</w:t>
    </w:r>
    <w:r>
      <w:rPr>
        <w:rFonts w:hint="eastAsia"/>
      </w:rPr>
      <w:t>）整理</w:t>
    </w:r>
  </w:p>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2"/>
  </w:compat>
  <w:rsids>
    <w:rsidRoot w:val="00172A27"/>
    <w:rsid w:val="00087495"/>
    <w:rsid w:val="0015442E"/>
    <w:rsid w:val="001547E4"/>
    <w:rsid w:val="00175C05"/>
    <w:rsid w:val="001C2ED3"/>
    <w:rsid w:val="002733A9"/>
    <w:rsid w:val="00442E60"/>
    <w:rsid w:val="00565318"/>
    <w:rsid w:val="00631FFB"/>
    <w:rsid w:val="00706B06"/>
    <w:rsid w:val="00717191"/>
    <w:rsid w:val="008D67E9"/>
    <w:rsid w:val="00915ED3"/>
    <w:rsid w:val="0094148D"/>
    <w:rsid w:val="009530EA"/>
    <w:rsid w:val="009D08F0"/>
    <w:rsid w:val="00A52EBA"/>
    <w:rsid w:val="00A72215"/>
    <w:rsid w:val="00AA3BBB"/>
    <w:rsid w:val="00B94F7A"/>
    <w:rsid w:val="00BC24A9"/>
    <w:rsid w:val="00CC5DF6"/>
    <w:rsid w:val="00CE4D3D"/>
    <w:rsid w:val="00E123AF"/>
    <w:rsid w:val="00F42315"/>
    <w:rsid w:val="0BD93874"/>
    <w:rsid w:val="144072C9"/>
    <w:rsid w:val="34F13EEA"/>
    <w:rsid w:val="3C456A27"/>
    <w:rsid w:val="65310993"/>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customStyle="1" w:styleId="9">
    <w:name w:val="apple-converted-space"/>
    <w:basedOn w:val="6"/>
    <w:uiPriority w:val="0"/>
  </w:style>
  <w:style w:type="character" w:customStyle="1" w:styleId="10">
    <w:name w:val="批注框文本 Char"/>
    <w:basedOn w:val="6"/>
    <w:link w:val="2"/>
    <w:semiHidden/>
    <w:qFormat/>
    <w:uiPriority w:val="99"/>
    <w:rPr>
      <w:sz w:val="18"/>
      <w:szCs w:val="18"/>
    </w:rPr>
  </w:style>
  <w:style w:type="character" w:customStyle="1" w:styleId="11">
    <w:name w:val="页眉 Char"/>
    <w:basedOn w:val="6"/>
    <w:link w:val="4"/>
    <w:uiPriority w:val="99"/>
    <w:rPr>
      <w:sz w:val="18"/>
      <w:szCs w:val="18"/>
    </w:rPr>
  </w:style>
  <w:style w:type="character" w:customStyle="1" w:styleId="12">
    <w:name w:val="页脚 Char"/>
    <w:basedOn w:val="6"/>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http://www.chinagwy.org/files/20160408090602_85233.png" TargetMode="External"/><Relationship Id="rId8" Type="http://schemas.openxmlformats.org/officeDocument/2006/relationships/image" Target="media/image2.png"/><Relationship Id="rId7" Type="http://schemas.openxmlformats.org/officeDocument/2006/relationships/image" Target="http://www.chinagwy.org/files/20160408090447_65831.png" TargetMode="External"/><Relationship Id="rId6" Type="http://schemas.openxmlformats.org/officeDocument/2006/relationships/image" Target="media/image1.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http://www.chinagwy.org/files/20160408090811_63768.png" TargetMode="External"/><Relationship Id="rId18" Type="http://schemas.openxmlformats.org/officeDocument/2006/relationships/image" Target="media/image7.png"/><Relationship Id="rId17" Type="http://schemas.openxmlformats.org/officeDocument/2006/relationships/image" Target="http://www.chinagwy.org/files/20160408090743_25100.png" TargetMode="External"/><Relationship Id="rId16" Type="http://schemas.openxmlformats.org/officeDocument/2006/relationships/image" Target="media/image6.png"/><Relationship Id="rId15" Type="http://schemas.openxmlformats.org/officeDocument/2006/relationships/image" Target="http://www.chinagwy.org/files/20160408090642_62239.png" TargetMode="External"/><Relationship Id="rId14" Type="http://schemas.openxmlformats.org/officeDocument/2006/relationships/image" Target="media/image5.png"/><Relationship Id="rId13" Type="http://schemas.openxmlformats.org/officeDocument/2006/relationships/image" Target="http://www.chinagwy.org/files/20160408090630_93301.png" TargetMode="External"/><Relationship Id="rId12" Type="http://schemas.openxmlformats.org/officeDocument/2006/relationships/image" Target="media/image4.png"/><Relationship Id="rId11" Type="http://schemas.openxmlformats.org/officeDocument/2006/relationships/image" Target="http://www.chinagwy.org/files/20160408090619_34376.png" TargetMode="Externa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38</Pages>
  <Words>4759</Words>
  <Characters>27130</Characters>
  <Lines>226</Lines>
  <Paragraphs>63</Paragraphs>
  <TotalTime>0</TotalTime>
  <ScaleCrop>false</ScaleCrop>
  <LinksUpToDate>false</LinksUpToDate>
  <CharactersWithSpaces>31826</CharactersWithSpaces>
  <Application>WPS Office_10.1.0.5457_F1E327BC-269C-435d-A152-05C5408002CA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2016-04-06T03:28:00Z</dcterms:created>
  <dc:creator>USER</dc:creator>
  <cp:lastModifiedBy>Administrator</cp:lastModifiedBy>
  <dcterms:modified xsi:type="dcterms:W3CDTF">2016-04-08T01:43:58Z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